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7B029FD" w14:textId="77777777" w:rsidR="007D5588" w:rsidRPr="00CF7E03" w:rsidRDefault="00351F66" w:rsidP="00CF7E03">
      <w:pPr>
        <w:spacing w:after="0" w:line="240" w:lineRule="auto"/>
        <w:jc w:val="center"/>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ДОГОВОР № ______ ОКАЗАНИЯ УСЛУГ ФУЛФИЛМЕНТА, СКЛАДСКОЙ ОБРАБОТКИ И СОПРОВОЖДЕНИЯ ПРОДАЖ ПО МОДЕЛИ FBS г. ____________________ «___» __________ 2026 г.</w:t>
      </w:r>
    </w:p>
    <w:p w14:paraId="0299CE4F" w14:textId="77777777" w:rsidR="007D5588" w:rsidRPr="00CF7E03" w:rsidRDefault="007D5588" w:rsidP="00CF7E03">
      <w:pPr>
        <w:spacing w:after="0" w:line="240" w:lineRule="auto"/>
        <w:jc w:val="both"/>
        <w:rPr>
          <w:rFonts w:ascii="Times New Roman" w:eastAsia="Times New Roman" w:hAnsi="Times New Roman" w:cs="Times New Roman"/>
          <w:color w:val="011C29"/>
          <w:kern w:val="0"/>
          <w:lang w:eastAsia="ru-RU"/>
          <w14:ligatures w14:val="none"/>
        </w:rPr>
      </w:pPr>
    </w:p>
    <w:p w14:paraId="310A7B73"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 Индивидуальный предприниматель Камалиева Полина Дмитриевна, ИНН 860304699486, именуемая в дальнейшем «Исполнитель», с одной стороны, и _____________________________________________________________________________, ОГРН/ОГРНИП ________________________, ИНН ________________________, в лице _____________________________________________________________________________, действующего на основании _________________________________________________, именуемое в дальнейшем «Заказчик», с другой стороны, совместно именуемые «Стороны», а по отдельности — «Сторона», заключили настоящий договор оказания услуг фулфилмента, складской обработки и сопровождения продаж по модели FBS, далее — «Договор», о нижеследующем. </w:t>
      </w:r>
    </w:p>
    <w:p w14:paraId="6DEF21F1" w14:textId="77777777" w:rsidR="007D5588" w:rsidRPr="00CF7E03" w:rsidRDefault="007D5588" w:rsidP="00CF7E03">
      <w:pPr>
        <w:spacing w:after="0" w:line="240" w:lineRule="auto"/>
        <w:jc w:val="both"/>
        <w:rPr>
          <w:rFonts w:ascii="Times New Roman" w:eastAsia="Times New Roman" w:hAnsi="Times New Roman" w:cs="Times New Roman"/>
          <w:color w:val="011C29"/>
          <w:kern w:val="0"/>
          <w:lang w:eastAsia="ru-RU"/>
          <w14:ligatures w14:val="none"/>
        </w:rPr>
      </w:pPr>
    </w:p>
    <w:p w14:paraId="0012AF23"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 ТЕРМИНЫ И ОПРЕДЕЛЕНИЯ </w:t>
      </w:r>
    </w:p>
    <w:p w14:paraId="3DA75B50" w14:textId="5866F004"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1.1. Общие правила толкования </w:t>
      </w:r>
    </w:p>
    <w:p w14:paraId="026F7C7E"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1.1.1. Термины, используемые в настоящем Договоре, имеют значение, установленное настоящим разделом, если иное прямо не следует из содержания соответствующего положения Договора. </w:t>
      </w:r>
    </w:p>
    <w:p w14:paraId="5F6EE0B1"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1.1.2. Термины, не определенные настоящим Договором, толкуются в соответствии с законодательством Российской Федерации, правилами соответствующего маркетплейса, обычаями делового оборота и сложившейся практикой взаимодействия Сторон.</w:t>
      </w:r>
    </w:p>
    <w:p w14:paraId="3ECAA42A"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 1.1.3. Упоминание в Договоре </w:t>
      </w:r>
      <w:proofErr w:type="spellStart"/>
      <w:r w:rsidRPr="00CF7E03">
        <w:rPr>
          <w:rFonts w:ascii="Times New Roman" w:eastAsia="Times New Roman" w:hAnsi="Times New Roman" w:cs="Times New Roman"/>
          <w:color w:val="011C29"/>
          <w:kern w:val="0"/>
          <w:lang w:eastAsia="ru-RU"/>
          <w14:ligatures w14:val="none"/>
        </w:rPr>
        <w:t>Wildberries</w:t>
      </w:r>
      <w:proofErr w:type="spellEnd"/>
      <w:r w:rsidRPr="00CF7E03">
        <w:rPr>
          <w:rFonts w:ascii="Times New Roman" w:eastAsia="Times New Roman" w:hAnsi="Times New Roman" w:cs="Times New Roman"/>
          <w:color w:val="011C29"/>
          <w:kern w:val="0"/>
          <w:lang w:eastAsia="ru-RU"/>
          <w14:ligatures w14:val="none"/>
        </w:rPr>
        <w:t xml:space="preserve">, маркетплейса, склада, сортировочного центра, личного кабинета или информационной системы не означает наличие между Исполнителем и соответствующим лицом отношений представительства, агентирования, поручения либо совместной деятельности, если иное не оформлено отдельным письменным соглашением. </w:t>
      </w:r>
    </w:p>
    <w:p w14:paraId="0A676024"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1.2. Термины</w:t>
      </w:r>
    </w:p>
    <w:p w14:paraId="3CBF77B9"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 1.2.1. Исполнитель — индивидуальный предприниматель Камалиева Полина Дмитриевна, организующий оказание предусмотренных Договором складских, учетных, информационных и иных сопутствующих услуг самостоятельно либо с привлечением третьих лиц. </w:t>
      </w:r>
    </w:p>
    <w:p w14:paraId="56DE5C3C"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1.2.2. Заказчик — юридическое лицо или индивидуальный предприниматель, являющийся собственником Товара либо обладающий иным законным правом распоряжаться Товаром и передающий Товар для оказания услуг по настоящему Договору. </w:t>
      </w:r>
    </w:p>
    <w:p w14:paraId="33C84725"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1.2.3. Товар — движимое имущество Заказчика, предназначенное для реализации через маркетплейсы, переданное Исполнителю для приемки, пересчета, хранения, маркировки, обработки заказов, передачи на сортировочный центр и совершения иных согласованных Сторонами операций. </w:t>
      </w:r>
    </w:p>
    <w:p w14:paraId="27F39CE7"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1.2.4. Единица Товара — одна обособленная товарная единица, имеющая самостоятельный артикул, </w:t>
      </w:r>
      <w:proofErr w:type="spellStart"/>
      <w:r w:rsidRPr="00CF7E03">
        <w:rPr>
          <w:rFonts w:ascii="Times New Roman" w:eastAsia="Times New Roman" w:hAnsi="Times New Roman" w:cs="Times New Roman"/>
          <w:color w:val="011C29"/>
          <w:kern w:val="0"/>
          <w:lang w:eastAsia="ru-RU"/>
          <w14:ligatures w14:val="none"/>
        </w:rPr>
        <w:t>баркод</w:t>
      </w:r>
      <w:proofErr w:type="spellEnd"/>
      <w:r w:rsidRPr="00CF7E03">
        <w:rPr>
          <w:rFonts w:ascii="Times New Roman" w:eastAsia="Times New Roman" w:hAnsi="Times New Roman" w:cs="Times New Roman"/>
          <w:color w:val="011C29"/>
          <w:kern w:val="0"/>
          <w:lang w:eastAsia="ru-RU"/>
          <w14:ligatures w14:val="none"/>
        </w:rPr>
        <w:t xml:space="preserve">, штрихкод, размер, цвет, код маркировки либо иной идентификатор, позволяющий отличить ее от других товарных единиц. </w:t>
      </w:r>
    </w:p>
    <w:p w14:paraId="1EBB123E"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1.2.5. Партия Товара — совокупность единиц Товара, передаваемых Заказчиком единовременно либо в рамках одной поставки, одного реестра или одной заявки. </w:t>
      </w:r>
    </w:p>
    <w:p w14:paraId="65390802"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1.2.6. Грузовое место — короб, паллета, мешок, упаковка или иная самостоятельная транспортная единица, переданная Исполнителю и имеющая внешнюю упаковку либо идентификационную маркировку. </w:t>
      </w:r>
    </w:p>
    <w:p w14:paraId="737B3176"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1.2.7. Короб — грузовое место в виде картонной, пластиковой или иной упаковки, содержащее одну или несколько единиц Товара.</w:t>
      </w:r>
    </w:p>
    <w:p w14:paraId="2D893927"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 1.2.8. Паллета — транспортная единица, сформированная из одного или нескольких грузовых мест, размещенных на поддоне и при необходимости зафиксированных упаковочными материалами.</w:t>
      </w:r>
    </w:p>
    <w:p w14:paraId="4EC021C5"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lastRenderedPageBreak/>
        <w:t xml:space="preserve"> 1.2.9. Реестр передаваемого Товара — документ по форме Приложения № 3 к Договору либо электронный файл, содержащий сведения о передаваемом Товаре, включая наименование, артикул, </w:t>
      </w:r>
      <w:proofErr w:type="spellStart"/>
      <w:r w:rsidRPr="00CF7E03">
        <w:rPr>
          <w:rFonts w:ascii="Times New Roman" w:eastAsia="Times New Roman" w:hAnsi="Times New Roman" w:cs="Times New Roman"/>
          <w:color w:val="011C29"/>
          <w:kern w:val="0"/>
          <w:lang w:eastAsia="ru-RU"/>
          <w14:ligatures w14:val="none"/>
        </w:rPr>
        <w:t>баркод</w:t>
      </w:r>
      <w:proofErr w:type="spellEnd"/>
      <w:r w:rsidRPr="00CF7E03">
        <w:rPr>
          <w:rFonts w:ascii="Times New Roman" w:eastAsia="Times New Roman" w:hAnsi="Times New Roman" w:cs="Times New Roman"/>
          <w:color w:val="011C29"/>
          <w:kern w:val="0"/>
          <w:lang w:eastAsia="ru-RU"/>
          <w14:ligatures w14:val="none"/>
        </w:rPr>
        <w:t>, размер, цвет, количество, сведения о кодах маркировки и иные необходимые данные.</w:t>
      </w:r>
    </w:p>
    <w:p w14:paraId="65083556" w14:textId="77777777" w:rsidR="007D5588" w:rsidRPr="00CF7E03" w:rsidRDefault="00351F66" w:rsidP="00CF7E03">
      <w:pPr>
        <w:spacing w:after="0" w:line="240" w:lineRule="auto"/>
        <w:jc w:val="both"/>
        <w:rPr>
          <w:rFonts w:ascii="Times New Roman" w:eastAsia="Times New Roman" w:hAnsi="Times New Roman" w:cs="Times New Roman"/>
          <w:color w:val="060708"/>
          <w:kern w:val="0"/>
          <w:lang w:eastAsia="ru-RU"/>
          <w14:ligatures w14:val="none"/>
        </w:rPr>
      </w:pPr>
      <w:r w:rsidRPr="00CF7E03">
        <w:rPr>
          <w:rFonts w:ascii="Times New Roman" w:eastAsia="Times New Roman" w:hAnsi="Times New Roman" w:cs="Times New Roman"/>
          <w:color w:val="011C29"/>
          <w:kern w:val="0"/>
          <w:lang w:eastAsia="ru-RU"/>
          <w14:ligatures w14:val="none"/>
        </w:rPr>
        <w:t>1.2.10. Первичная передача — физическая передача Товара представителю Исполнителя, перевозчику либо иному уполномоченному лицу до проведения полной приемки и пересчета на складе в городе Жуковском.</w:t>
      </w:r>
    </w:p>
    <w:p w14:paraId="33691909"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1.2.11. Предварительная приемка по грузовым местам — фиксация количества переданных коробов, паллет или иных грузовых мест без вскрытия упаковки, поштучного пересчета содержимого и проверки соответствия Товара Реестру. </w:t>
      </w:r>
    </w:p>
    <w:p w14:paraId="2391F0B4"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1.2.12. Полная приемка — комплекс операций, включающий вскрытие грузовых мест, поштучный пересчет Товара, визуальный осмотр, проверку доступных идентификаторов, сопоставление с Реестром и отражение результатов в информационной системе Исполнителя.</w:t>
      </w:r>
    </w:p>
    <w:p w14:paraId="1B5D3A5C"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 1.2.13. Пересчет — определение фактического количества единиц Товара, находящихся в переданной Партии Товара. </w:t>
      </w:r>
    </w:p>
    <w:p w14:paraId="7CCCCA96"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1.2.14. Визуальная проверка / ОТК — доступный без проведения лабораторного, технического или экспертного исследования внешний осмотр Товара на предмет очевидных повреждений, загрязнений, нарушения целостности, несоответствия размера, цвета, артикула, упаковки либо иных визуально обнаружимых недостатков. Визуальная проверка не является экспертизой качества, комплектности, безопасности, законности оборота, соответствия техническим регламентам, сертификатам, декларациям, стандартам, описанию карточки товара или ожиданиям конечных покупателей. </w:t>
      </w:r>
    </w:p>
    <w:p w14:paraId="209D389F"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1.2.15. Акт приема-передачи — документ, подтверждающий результаты завершенной приемки Товара при отсутствии выявленных расхождений либо содержащий фактические сведения о принятом Товаре.</w:t>
      </w:r>
    </w:p>
    <w:p w14:paraId="5ABD86DB"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 1.2.16. Акт расхождений — документ, формируемый Исполнителем при выявлении недостачи, излишков, </w:t>
      </w:r>
      <w:proofErr w:type="spellStart"/>
      <w:r w:rsidRPr="00CF7E03">
        <w:rPr>
          <w:rFonts w:ascii="Times New Roman" w:eastAsia="Times New Roman" w:hAnsi="Times New Roman" w:cs="Times New Roman"/>
          <w:color w:val="011C29"/>
          <w:kern w:val="0"/>
          <w:lang w:eastAsia="ru-RU"/>
          <w14:ligatures w14:val="none"/>
        </w:rPr>
        <w:t>пересорта</w:t>
      </w:r>
      <w:proofErr w:type="spellEnd"/>
      <w:r w:rsidRPr="00CF7E03">
        <w:rPr>
          <w:rFonts w:ascii="Times New Roman" w:eastAsia="Times New Roman" w:hAnsi="Times New Roman" w:cs="Times New Roman"/>
          <w:color w:val="011C29"/>
          <w:kern w:val="0"/>
          <w:lang w:eastAsia="ru-RU"/>
          <w14:ligatures w14:val="none"/>
        </w:rPr>
        <w:t>, повреждений, несоответствия Реестру, отсутствия идентификаторов или иных отклонений.</w:t>
      </w:r>
    </w:p>
    <w:p w14:paraId="09B20ACB" w14:textId="2F658E4C"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t>1.2.17. Личный кабинет МП Карго (https://crm.mp-cargo.ru) — информационный ресурс Исполнителя, посредством которого Заказчик формирует и направляет заявки, знакомится с применимыми тарифами и итоговой стоимостью услуг, а также получает сведения о статусах поставок, результатах приемки, актах, начислениях, задолженности, новостях и иных обстоятельствах оказания услуг.</w:t>
      </w:r>
    </w:p>
    <w:p w14:paraId="6468BAAC"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 1.2.18. Складская система Исполнителя — используемая Исполнителем информационная система складского учета, в том числе система «</w:t>
      </w:r>
      <w:proofErr w:type="spellStart"/>
      <w:r w:rsidRPr="00CF7E03">
        <w:rPr>
          <w:rFonts w:ascii="Times New Roman" w:eastAsia="Times New Roman" w:hAnsi="Times New Roman" w:cs="Times New Roman"/>
          <w:color w:val="011C29"/>
          <w:kern w:val="0"/>
          <w:lang w:eastAsia="ru-RU"/>
          <w14:ligatures w14:val="none"/>
        </w:rPr>
        <w:t>МойСклад</w:t>
      </w:r>
      <w:proofErr w:type="spellEnd"/>
      <w:r w:rsidRPr="00CF7E03">
        <w:rPr>
          <w:rFonts w:ascii="Times New Roman" w:eastAsia="Times New Roman" w:hAnsi="Times New Roman" w:cs="Times New Roman"/>
          <w:color w:val="011C29"/>
          <w:kern w:val="0"/>
          <w:lang w:eastAsia="ru-RU"/>
          <w14:ligatures w14:val="none"/>
        </w:rPr>
        <w:t>», в которой отражаются сведения о принятом Товаре, операциях, остатках, сроках хранения и начислениях.</w:t>
      </w:r>
    </w:p>
    <w:p w14:paraId="469B938B"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 1.2.19. Маркетплейс — электронная торговая площадка, через которую Заказчик реализует Товар, включая </w:t>
      </w:r>
      <w:proofErr w:type="spellStart"/>
      <w:r w:rsidRPr="00CF7E03">
        <w:rPr>
          <w:rFonts w:ascii="Times New Roman" w:eastAsia="Times New Roman" w:hAnsi="Times New Roman" w:cs="Times New Roman"/>
          <w:color w:val="011C29"/>
          <w:kern w:val="0"/>
          <w:lang w:eastAsia="ru-RU"/>
          <w14:ligatures w14:val="none"/>
        </w:rPr>
        <w:t>Wildberries</w:t>
      </w:r>
      <w:proofErr w:type="spellEnd"/>
      <w:r w:rsidRPr="00CF7E03">
        <w:rPr>
          <w:rFonts w:ascii="Times New Roman" w:eastAsia="Times New Roman" w:hAnsi="Times New Roman" w:cs="Times New Roman"/>
          <w:color w:val="011C29"/>
          <w:kern w:val="0"/>
          <w:lang w:eastAsia="ru-RU"/>
          <w14:ligatures w14:val="none"/>
        </w:rPr>
        <w:t>, а также иные площадки, согласованные Сторонами.</w:t>
      </w:r>
    </w:p>
    <w:p w14:paraId="6EE5B544"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1.2.20. Личный кабинет маркетплейса — учетная запись Заказчика на соответствующей электронной торговой площадке, доступ к которой Заказчик предоставляет Исполнителю в объеме, необходимом для оказания услуг.</w:t>
      </w:r>
    </w:p>
    <w:p w14:paraId="02D788D5"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1.2.21. FBS — модель реализации товаров, при которой Товар хранится вне склада маркетплейса, а после получения заказа подготавливается, маркируется и передается на указанный маркетплейсом пункт приема, склад либо сортировочный центр.</w:t>
      </w:r>
    </w:p>
    <w:p w14:paraId="5214C26F"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 1.2.22. Заказ FBS — сформированное в личном кабинете маркетплейса задание на сборку, маркировку и передачу конкретной единицы Товара покупателю через инфраструктуру маркетплейса.</w:t>
      </w:r>
    </w:p>
    <w:p w14:paraId="5AEAE195"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1.2.23. Сборочное задание — электронное задание маркетплейса на обработку одного или нескольких заказов FBS. </w:t>
      </w:r>
    </w:p>
    <w:p w14:paraId="58CD4DA0"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1.2.24. ШК FBS — штрихкод или иная идентификационная этикетка, сформированная средствами маркетплейса и предназначенная для идентификации заказа либо единицы Товара при передаче в систему маркетплейса. </w:t>
      </w:r>
    </w:p>
    <w:p w14:paraId="2F6D14B1"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lastRenderedPageBreak/>
        <w:t xml:space="preserve">1.2.25. КИЗ — код идентификации, код маркировки или иное средство идентификации маркированного товара, используемое в государственной информационной системе мониторинга оборота товаров. </w:t>
      </w:r>
    </w:p>
    <w:p w14:paraId="01D7C171"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1.2.26. Привязка КИЗ — внесение предоставленного Заказчиком кода маркировки в сборочное задание, карточку заказа или иной раздел личного кабинета маркетплейса. </w:t>
      </w:r>
    </w:p>
    <w:p w14:paraId="174A1EE8"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1.2.27. СЦ Софьино — сортировочный центр </w:t>
      </w:r>
      <w:proofErr w:type="spellStart"/>
      <w:r w:rsidRPr="00CF7E03">
        <w:rPr>
          <w:rFonts w:ascii="Times New Roman" w:eastAsia="Times New Roman" w:hAnsi="Times New Roman" w:cs="Times New Roman"/>
          <w:color w:val="011C29"/>
          <w:kern w:val="0"/>
          <w:lang w:eastAsia="ru-RU"/>
          <w14:ligatures w14:val="none"/>
        </w:rPr>
        <w:t>Wildberries</w:t>
      </w:r>
      <w:proofErr w:type="spellEnd"/>
      <w:r w:rsidRPr="00CF7E03">
        <w:rPr>
          <w:rFonts w:ascii="Times New Roman" w:eastAsia="Times New Roman" w:hAnsi="Times New Roman" w:cs="Times New Roman"/>
          <w:color w:val="011C29"/>
          <w:kern w:val="0"/>
          <w:lang w:eastAsia="ru-RU"/>
          <w14:ligatures w14:val="none"/>
        </w:rPr>
        <w:t xml:space="preserve">, расположенный в Софьино либо иной определенный маркетплейсом пункт приема, используемый для передачи заказов FBS. </w:t>
      </w:r>
    </w:p>
    <w:p w14:paraId="62B03FB7" w14:textId="582698C2" w:rsidR="00351F66"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1.2.28. Передача на СЦ — физическая доставка и предъявление заказов FBS к приемке на соответствующем сортировочном центре или ином пункте приема маркетплейса.</w:t>
      </w:r>
    </w:p>
    <w:p w14:paraId="4A3BDD29"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1.2.29. Обработка FBS — совокупность операций по получению информации о заказе, подбору Товара, печати и нанесению ШК FBS, привязке КИЗ при необходимости, переводу заказа по доступным статусам и подготовке к передаче маркетплейсу. </w:t>
      </w:r>
    </w:p>
    <w:p w14:paraId="2287D67A"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1.2.30. Хранение — размещение принятого Товара на складе и обеспечение его сохранности в пределах и на условиях, установленных настоящим Договором. </w:t>
      </w:r>
    </w:p>
    <w:p w14:paraId="21F12F24"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1.2.31. Расчетный литр — единица измерения складского объема, определяемая исходя из габаритов упаковки или Товара по данным Складской системы Исполнителя. </w:t>
      </w:r>
    </w:p>
    <w:p w14:paraId="69A01DE0" w14:textId="30B6EB1D"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t>1.2.32. Тарифы — стоимость услуг Исполнителя, отображаемая в Личном кабинете МП Карго (https://crm.mp-cargo.ru) при формировании соответствующей заявки, либо стоимость, указанная в счете, оферте или отдельном письменном соглашении Сторон.</w:t>
      </w:r>
    </w:p>
    <w:p w14:paraId="2660EEBD"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1.2.33. Рабочий день — день, который не является выходным или нерабочим праздничным днем в Российской Федерации, если иное прямо не предусмотрено настоящим Договором. </w:t>
      </w:r>
    </w:p>
    <w:p w14:paraId="58E3E061" w14:textId="59698710"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t xml:space="preserve">1.2.34. Уведомление — юридически значимое сообщение, направленное посредством личного кабинета МП Карго (https://crm.mp-cargo.ru), электронной почты, электронного документооборота, корпоративного мессенджера, системы управления взаимоотношениями с клиентами либо иного согласованного канала связи. </w:t>
      </w:r>
    </w:p>
    <w:p w14:paraId="2CD45E5E"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1.2.35. Мотивированные возражения — письменное обращение Заказчика, содержащее ссылку на конкретную операцию, дату, поставку, товарную единицу, нарушенное положение Договора, фактические обстоятельства, расчет требований и подтверждающие документы. </w:t>
      </w:r>
    </w:p>
    <w:p w14:paraId="11D2DA00"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1.2.36. Документально подтвержденная стоимость Товара — фактическая стоимость приобретения или производства единицы Товара, подтвержденная договором поставки, универсальным передаточным документом, товарной накладной, счетом-фактурой, платежными документами, производственной калькуляцией либо иными надлежащими первичными документами. Розничная цена, цена размещения на маркетплейсе, цена до применения скидок, предполагаемая прибыль, комиссия маркетплейса и иные ожидаемые доходы не признаются документально подтвержденной стоимостью Товара. </w:t>
      </w:r>
    </w:p>
    <w:p w14:paraId="1FE19599"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1.2.37. Возврат — Товар, возвращаемый покупателем, маркетплейсом, пунктом выдачи заказов или иным лицом после его передачи Исполнителем в систему маркетплейса. </w:t>
      </w:r>
    </w:p>
    <w:p w14:paraId="039A565C" w14:textId="77777777" w:rsidR="007D5588"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1.2.38. Правила маркетплейса — оферты, инструкции, регламенты, технические требования, ограничения, тарифы, алгоритмы, интерфейсы и иные обязательные правила, устанавливаемые владельцем электронной торговой площадки. </w:t>
      </w:r>
    </w:p>
    <w:p w14:paraId="0A644543" w14:textId="77777777" w:rsidR="006051FB" w:rsidRPr="00CF7E03" w:rsidRDefault="006051FB" w:rsidP="00CF7E03">
      <w:pPr>
        <w:spacing w:after="0" w:line="240" w:lineRule="auto"/>
        <w:jc w:val="both"/>
        <w:rPr>
          <w:rFonts w:ascii="Times New Roman" w:eastAsia="Times New Roman" w:hAnsi="Times New Roman" w:cs="Times New Roman"/>
          <w:color w:val="011C29"/>
          <w:kern w:val="0"/>
          <w:lang w:eastAsia="ru-RU"/>
          <w14:ligatures w14:val="none"/>
        </w:rPr>
      </w:pPr>
    </w:p>
    <w:p w14:paraId="52CD909F"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2. ПРЕДМЕТ ДОГОВОРА </w:t>
      </w:r>
    </w:p>
    <w:p w14:paraId="20E342B9"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2.1. Исполнитель обязуется по заданиям Заказчика оказывать услуги фулфилмента, складской обработки и сопровождения продаж Товара по модели FBS, а Заказчик обязуется принимать и оплачивать оказанные услуги на условиях настоящего Договора. </w:t>
      </w:r>
    </w:p>
    <w:p w14:paraId="51A25243"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2.2. В состав услуг Исполнителя в зависимости от выбранного тарифа и фактически заказанных операций могут входить: </w:t>
      </w:r>
    </w:p>
    <w:p w14:paraId="7FE839E9" w14:textId="77777777" w:rsidR="006051FB"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2.2.1. организация доставки Товара по направлению </w:t>
      </w:r>
      <w:proofErr w:type="spellStart"/>
      <w:r w:rsidR="007D5588" w:rsidRPr="00CF7E03">
        <w:rPr>
          <w:rFonts w:ascii="Times New Roman" w:eastAsia="Times New Roman" w:hAnsi="Times New Roman" w:cs="Times New Roman"/>
          <w:color w:val="011C29"/>
          <w:kern w:val="0"/>
          <w:lang w:eastAsia="ru-RU"/>
          <w14:ligatures w14:val="none"/>
        </w:rPr>
        <w:t>г.</w:t>
      </w:r>
      <w:r w:rsidRPr="00CF7E03">
        <w:rPr>
          <w:rFonts w:ascii="Times New Roman" w:eastAsia="Times New Roman" w:hAnsi="Times New Roman" w:cs="Times New Roman"/>
          <w:color w:val="011C29"/>
          <w:kern w:val="0"/>
          <w:lang w:eastAsia="ru-RU"/>
          <w14:ligatures w14:val="none"/>
        </w:rPr>
        <w:t>Краснодар</w:t>
      </w:r>
      <w:proofErr w:type="spellEnd"/>
      <w:r w:rsidRPr="00CF7E03">
        <w:rPr>
          <w:rFonts w:ascii="Times New Roman" w:eastAsia="Times New Roman" w:hAnsi="Times New Roman" w:cs="Times New Roman"/>
          <w:color w:val="011C29"/>
          <w:kern w:val="0"/>
          <w:lang w:eastAsia="ru-RU"/>
          <w14:ligatures w14:val="none"/>
        </w:rPr>
        <w:t xml:space="preserve"> — </w:t>
      </w:r>
      <w:proofErr w:type="spellStart"/>
      <w:r w:rsidR="007D5588" w:rsidRPr="00CF7E03">
        <w:rPr>
          <w:rFonts w:ascii="Times New Roman" w:eastAsia="Times New Roman" w:hAnsi="Times New Roman" w:cs="Times New Roman"/>
          <w:color w:val="011C29"/>
          <w:kern w:val="0"/>
          <w:lang w:eastAsia="ru-RU"/>
          <w14:ligatures w14:val="none"/>
        </w:rPr>
        <w:t>г.</w:t>
      </w:r>
      <w:r w:rsidRPr="00CF7E03">
        <w:rPr>
          <w:rFonts w:ascii="Times New Roman" w:eastAsia="Times New Roman" w:hAnsi="Times New Roman" w:cs="Times New Roman"/>
          <w:color w:val="011C29"/>
          <w:kern w:val="0"/>
          <w:lang w:eastAsia="ru-RU"/>
          <w14:ligatures w14:val="none"/>
        </w:rPr>
        <w:t>Жуковский</w:t>
      </w:r>
      <w:proofErr w:type="spellEnd"/>
      <w:r w:rsidRPr="00CF7E03">
        <w:rPr>
          <w:rFonts w:ascii="Times New Roman" w:eastAsia="Times New Roman" w:hAnsi="Times New Roman" w:cs="Times New Roman"/>
          <w:color w:val="011C29"/>
          <w:kern w:val="0"/>
          <w:lang w:eastAsia="ru-RU"/>
          <w14:ligatures w14:val="none"/>
        </w:rPr>
        <w:t xml:space="preserve">; </w:t>
      </w:r>
    </w:p>
    <w:p w14:paraId="764CDFF7" w14:textId="43C1E12C"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2.2.2. предварительная приемка Товара по количеству грузовых мест; </w:t>
      </w:r>
    </w:p>
    <w:p w14:paraId="6AEEA609"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2.2.3. вскрытие коробов и иных грузовых мест; </w:t>
      </w:r>
    </w:p>
    <w:p w14:paraId="107F5E73"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lastRenderedPageBreak/>
        <w:t xml:space="preserve">2.2.4. полная поштучная приемка и пересчет Товара; </w:t>
      </w:r>
    </w:p>
    <w:p w14:paraId="04951343"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2.2.5. визуальная проверка Товара; </w:t>
      </w:r>
    </w:p>
    <w:p w14:paraId="2A3344B6"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2.2.6. сопоставление фактически принятого Товара с Реестром; </w:t>
      </w:r>
    </w:p>
    <w:p w14:paraId="3E9FDEC7"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2.2.7. формирование Акта приема-передачи либо Акта расхождений; </w:t>
      </w:r>
    </w:p>
    <w:p w14:paraId="21F34622"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2.2.8. внесение сведений о Товаре в Складскую систему Исполнителя; </w:t>
      </w:r>
    </w:p>
    <w:p w14:paraId="67844DF2"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2.2.9. хранение Товара; 2.2.10. получение и обработка сборочных заданий FBS; 2.2.11. подбор единицы Товара по заказу; </w:t>
      </w:r>
    </w:p>
    <w:p w14:paraId="2EAC68E8"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2.2.12. печать и нанесение ШК FBS; </w:t>
      </w:r>
    </w:p>
    <w:p w14:paraId="119D89E1" w14:textId="59AF21B1"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2.2.13. привязка КИЗ к единице Товара или заказу на основании информации, переданной Заказчиком; </w:t>
      </w:r>
    </w:p>
    <w:p w14:paraId="3B725F95"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2.2.14. изменение доступных рабочих статусов заказов в личном кабинете маркетплейса; </w:t>
      </w:r>
    </w:p>
    <w:p w14:paraId="29D6D6F6"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2.2.15. корректировка остатков в пределах предоставленных Заказчиком полномочий; </w:t>
      </w:r>
    </w:p>
    <w:p w14:paraId="7C36CCB7"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2.2.16. создание поставок и формирование сопутствующих документов в личном кабинете маркетплейса; </w:t>
      </w:r>
    </w:p>
    <w:p w14:paraId="2A2F9FEC"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2.2.17. подготовка заказов к передаче маркетплейсу; </w:t>
      </w:r>
    </w:p>
    <w:p w14:paraId="0CEB0754"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2.2.18. доставка обработанных заказов до СЦ Софьино либо иного определенного маркетплейсом пункта приема; </w:t>
      </w:r>
    </w:p>
    <w:p w14:paraId="1E894DF6" w14:textId="0016FCC0" w:rsidR="00351F66"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2.2.19. информационное сопровождение Заказчика по вопросам, непосредственно связанным с оказываемыми услугами;</w:t>
      </w:r>
    </w:p>
    <w:p w14:paraId="15311C03"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2.2.20. иные услуги, письменно согласованные Сторонами. </w:t>
      </w:r>
    </w:p>
    <w:p w14:paraId="2AC711ED" w14:textId="30A21934"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t>2.3. Конкретный состав операций, порядок их выполнения и стоимость определяются настоящим Договором, действующими Тарифами, сведениями, отображаемыми в Личном кабинете МП Карго (https://crm.mp-cargo.ru) при формировании заявки, выставленными счетами и фактически принятыми Исполнителем заданиями Заказчика.</w:t>
      </w:r>
    </w:p>
    <w:p w14:paraId="61411648"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2.4. Настоящий Договор является смешанным и содержит элементы договора возмездного оказания услуг, хранения, а в соответствующей части — иных договорных конструкций, не противоречащих законодательству Российской Федерации. </w:t>
      </w:r>
    </w:p>
    <w:p w14:paraId="4D347D27"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2.5. Исполнитель не приобретает право собственности на Товар. Передача Товара Исполнителю не является продажей, поставкой, залогом, вкладом в совместную деятельность или иным отчуждением Товара. </w:t>
      </w:r>
    </w:p>
    <w:p w14:paraId="5B15F2A0"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2.6. Заказчик сохраняет право собственности на Товар до его реализации покупателю либо до наступления иного предусмотренного законом или договором с маркетплейсом основания прекращения права собственности. </w:t>
      </w:r>
    </w:p>
    <w:p w14:paraId="391F0C7C"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2.7. Исполнитель вправе привлекать для исполнения Договора третьих лиц, включая владельцев складов, приемщиков, комплектовщиков, курьеров, перевозчиков, логистические организации, операторов информационных систем и иных подрядчиков, оставаясь ответственным перед Заказчиком в пределах, предусмотренных Договором и законодательством Российской Федерации. </w:t>
      </w:r>
    </w:p>
    <w:p w14:paraId="566CD7B1"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2.8. Привлечение третьих лиц не требует отдельного согласования с Заказчиком, если соответствующее лицо не получает полномочия на распоряжение денежными средствами Заказчика либо совершение юридически значимых действий, выходящих за пределы предмета Договора. </w:t>
      </w:r>
    </w:p>
    <w:p w14:paraId="70F5188E"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2.9. Исполнитель самостоятельно определяет способы, последовательность, технологию, место, время и лиц, участвующих в оказании услуг, если конкретный порядок прямо не согласован Сторонами. </w:t>
      </w:r>
    </w:p>
    <w:p w14:paraId="187EB810"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2.10. Исполнитель не гарантирует Заказчику: </w:t>
      </w:r>
    </w:p>
    <w:p w14:paraId="413877AE"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2.10.1. определенный объем продаж; </w:t>
      </w:r>
    </w:p>
    <w:p w14:paraId="6E9120E2"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2.10.2. получение прибыли; </w:t>
      </w:r>
    </w:p>
    <w:p w14:paraId="415B0DE7"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2.10.3. конкретную позицию Товара в поисковой выдаче маркетплейса; </w:t>
      </w:r>
    </w:p>
    <w:p w14:paraId="4011D7B7"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2.10.4. отсутствие блокировок, штрафов, удержаний или ограничений со стороны маркетплейса; </w:t>
      </w:r>
    </w:p>
    <w:p w14:paraId="532697A1"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lastRenderedPageBreak/>
        <w:t xml:space="preserve">2.10.5. неизменность правил, тарифов, технических требований или алгоритмов маркетплейса; </w:t>
      </w:r>
    </w:p>
    <w:p w14:paraId="63B6B155"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2.10.6. приемку Товара маркетплейсом в конкретный срок, если задержка вызвана действиями или бездействием маркетплейса, его инфраструктуры или третьих лиц; </w:t>
      </w:r>
    </w:p>
    <w:p w14:paraId="3AD28C9C"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2.10.7. сохранение доступности конкретного склада, сортировочного центра, пункта приема или временного интервала; </w:t>
      </w:r>
    </w:p>
    <w:p w14:paraId="7E2E4977" w14:textId="50C5441A"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2.10.8. отсутствие отмен заказов покупателями; </w:t>
      </w:r>
    </w:p>
    <w:p w14:paraId="6D9CC53B"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2.10.9. отсутствие возвратов, отказов и иных действий покупателей. </w:t>
      </w:r>
    </w:p>
    <w:p w14:paraId="78832703"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2.11. Исполнитель не является продавцом Товара, изготовителем, импортером, владельцем карточек Товара, владельцем личного кабинета Заказчика на маркетплейсе или представителем маркетплейса. </w:t>
      </w:r>
    </w:p>
    <w:p w14:paraId="7A5E4E94" w14:textId="55ADB010"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2.</w:t>
      </w:r>
      <w:proofErr w:type="gramStart"/>
      <w:r w:rsidRPr="00CF7E03">
        <w:rPr>
          <w:rFonts w:ascii="Times New Roman" w:eastAsia="Times New Roman" w:hAnsi="Times New Roman" w:cs="Times New Roman"/>
          <w:color w:val="011C29"/>
          <w:kern w:val="0"/>
          <w:lang w:eastAsia="ru-RU"/>
          <w14:ligatures w14:val="none"/>
        </w:rPr>
        <w:t>12.Исполнитель</w:t>
      </w:r>
      <w:proofErr w:type="gramEnd"/>
      <w:r w:rsidRPr="00CF7E03">
        <w:rPr>
          <w:rFonts w:ascii="Times New Roman" w:eastAsia="Times New Roman" w:hAnsi="Times New Roman" w:cs="Times New Roman"/>
          <w:color w:val="011C29"/>
          <w:kern w:val="0"/>
          <w:lang w:eastAsia="ru-RU"/>
          <w14:ligatures w14:val="none"/>
        </w:rPr>
        <w:t xml:space="preserve"> не оказывает юридические, бухгалтерские, налоговые, сертификационные, экспертные или рекламные услуги, если они не оформлены отдельным письменным соглашением. </w:t>
      </w:r>
    </w:p>
    <w:p w14:paraId="13B34501"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2.13. Исполнитель не осуществляет проверку: </w:t>
      </w:r>
    </w:p>
    <w:p w14:paraId="248662DB"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2.13.1. законности происхождения Товара; </w:t>
      </w:r>
    </w:p>
    <w:p w14:paraId="418267CA"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2.13.2. наличия у Заказчика права собственности или иного права распоряжения Товаром; </w:t>
      </w:r>
    </w:p>
    <w:p w14:paraId="707F4A97"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2.13.3. соблюдения прав на товарные знаки, изображения, дизайн, произведения, фотографии, патенты и иные объекты интеллектуальной собственности; </w:t>
      </w:r>
    </w:p>
    <w:p w14:paraId="41E765BD"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2.13.4. соответствия Товара требованиям технических регламентов, стандартов и законодательства о защите прав потребителей; </w:t>
      </w:r>
    </w:p>
    <w:p w14:paraId="027DC477"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2.13.5. наличия и достоверности сертификатов, деклараций, лицензий, регистрационных удостоверений и иных разрешительных документов; </w:t>
      </w:r>
    </w:p>
    <w:p w14:paraId="05E57453"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2.13.6. правильности налогового, бухгалтерского и управленческого учета Заказчика; </w:t>
      </w:r>
    </w:p>
    <w:p w14:paraId="01FD4598"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2.13.7. достоверности сведений, указанных Заказчиком в карточке Товара;</w:t>
      </w:r>
    </w:p>
    <w:p w14:paraId="4040F0DE"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2.13.8. корректности розничной цены, скидок, акций, остатков и иных коммерческих настроек Заказчика; </w:t>
      </w:r>
    </w:p>
    <w:p w14:paraId="7430C44A" w14:textId="77777777" w:rsidR="007D5588" w:rsidRPr="00CF7E03" w:rsidRDefault="00351F66" w:rsidP="00CF7E03">
      <w:pPr>
        <w:spacing w:after="0" w:line="240" w:lineRule="auto"/>
        <w:jc w:val="both"/>
        <w:rPr>
          <w:rFonts w:ascii="Times New Roman" w:eastAsia="Times New Roman" w:hAnsi="Times New Roman" w:cs="Times New Roman"/>
          <w:color w:val="060708"/>
          <w:kern w:val="0"/>
          <w:lang w:eastAsia="ru-RU"/>
          <w14:ligatures w14:val="none"/>
        </w:rPr>
      </w:pPr>
      <w:r w:rsidRPr="00CF7E03">
        <w:rPr>
          <w:rFonts w:ascii="Times New Roman" w:eastAsia="Times New Roman" w:hAnsi="Times New Roman" w:cs="Times New Roman"/>
          <w:color w:val="011C29"/>
          <w:kern w:val="0"/>
          <w:lang w:eastAsia="ru-RU"/>
          <w14:ligatures w14:val="none"/>
        </w:rPr>
        <w:t>2.13.9. качества Товара, скрытых недостатков, состава, комплектности и потребительских свойств, которые невозможно установить посредством обычного визуального осмотра.</w:t>
      </w:r>
    </w:p>
    <w:p w14:paraId="7E690F07" w14:textId="77777777" w:rsidR="007D5588"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t>2.14. Заказчик подтверждает и заверяет, что заключает и исполняет Договор исключительно в связи с осуществлением предпринимательской деятельности, а приобретаемые услуги не предназначены для личных, семейных, домашних или иных нужд, не связанных с предпринимательской деятельностью. Положения законодательства о защите прав потребителей к отношениям Сторон не применяются.</w:t>
      </w:r>
    </w:p>
    <w:p w14:paraId="056413CE" w14:textId="77777777" w:rsidR="006051FB" w:rsidRPr="00CF7E03" w:rsidRDefault="006051FB" w:rsidP="00CF7E03">
      <w:pPr>
        <w:spacing w:after="0" w:line="240" w:lineRule="auto"/>
        <w:jc w:val="both"/>
        <w:rPr>
          <w:rFonts w:ascii="Times New Roman" w:eastAsia="Times New Roman" w:hAnsi="Times New Roman" w:cs="Times New Roman"/>
          <w:color w:val="011C29"/>
          <w:kern w:val="0"/>
          <w:lang w:eastAsia="ru-RU"/>
          <w14:ligatures w14:val="none"/>
        </w:rPr>
      </w:pPr>
    </w:p>
    <w:p w14:paraId="055C826B"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3. ПОРЯДОК ВЗАИМОДЕЙСТВИЯ СТОРОН </w:t>
      </w:r>
    </w:p>
    <w:p w14:paraId="378D2BD3"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3.1. Общие положения </w:t>
      </w:r>
    </w:p>
    <w:p w14:paraId="6A50DC06" w14:textId="096DEE94"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t xml:space="preserve">3.1.1. Взаимодействие Сторон осуществляется через личный кабинет МП Карго (https://crm.mp-cargo.ru), электронную почту, систему электронного документооборота, корпоративный мессенджер, телефонную связь и иные согласованные каналы. </w:t>
      </w:r>
    </w:p>
    <w:p w14:paraId="4A526388"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3.1.2. Заказчик обязан обеспечить актуальность указанных им контактных данных и самостоятельно контролировать поступающие уведомления. </w:t>
      </w:r>
    </w:p>
    <w:p w14:paraId="6E109F4F"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3.1.3. Риск неполучения уведомления вследствие предоставления недостоверных данных, переполнения почтового ящика, отключения уведомлений, блокировки номера, отсутствия доступа к мессенджеру или </w:t>
      </w:r>
      <w:proofErr w:type="spellStart"/>
      <w:r w:rsidRPr="00CF7E03">
        <w:rPr>
          <w:rFonts w:ascii="Times New Roman" w:eastAsia="Times New Roman" w:hAnsi="Times New Roman" w:cs="Times New Roman"/>
          <w:color w:val="011C29"/>
          <w:kern w:val="0"/>
          <w:lang w:eastAsia="ru-RU"/>
          <w14:ligatures w14:val="none"/>
        </w:rPr>
        <w:t>непросмотра</w:t>
      </w:r>
      <w:proofErr w:type="spellEnd"/>
      <w:r w:rsidRPr="00CF7E03">
        <w:rPr>
          <w:rFonts w:ascii="Times New Roman" w:eastAsia="Times New Roman" w:hAnsi="Times New Roman" w:cs="Times New Roman"/>
          <w:color w:val="011C29"/>
          <w:kern w:val="0"/>
          <w:lang w:eastAsia="ru-RU"/>
          <w14:ligatures w14:val="none"/>
        </w:rPr>
        <w:t xml:space="preserve"> личного кабинета несет Заказчик. </w:t>
      </w:r>
    </w:p>
    <w:p w14:paraId="58EC0889" w14:textId="5137FE08"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t xml:space="preserve">3.1.4. Сведения и документы, размещенные Исполнителем в личном кабинете МП Карго (https://crm.mp-cargo.ru), считаются направленными Заказчику в момент их размещения. </w:t>
      </w:r>
    </w:p>
    <w:p w14:paraId="7A7C6272"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t>3.1.5. Заказчик обязан обеспечивать конфиденциальность учетных данных и ограничивать доступ к Личному кабинету, электронной почте, мессенджерам и иным средствам связи. Все заявки, подтверждения, согласия и иные действия, совершенные после авторизации с использованием учетных данных Заказчика, считаются совершенными самим Заказчиком либо его надлежаще уполномоченным лицом и создают права и обязанности непосредственно для Заказчика до момента получения Исполнителем письменного уведомления о компрометации доступа. Исполнитель не обязан дополнительно проверять полномочия каждого пользователя Личного кабинета.</w:t>
      </w:r>
    </w:p>
    <w:p w14:paraId="0A838E87"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3.2. Передача информации и заданий </w:t>
      </w:r>
    </w:p>
    <w:p w14:paraId="2D7A4941"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3.2.1. Задания Заказчика могут передаваться посредством: </w:t>
      </w:r>
    </w:p>
    <w:p w14:paraId="41129AE6" w14:textId="7A29D008"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t xml:space="preserve">а) личного кабинета МП Карго (https://crm.mp-cargo.ru); </w:t>
      </w:r>
    </w:p>
    <w:p w14:paraId="3A155192"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lastRenderedPageBreak/>
        <w:t xml:space="preserve">б) электронной почты; </w:t>
      </w:r>
    </w:p>
    <w:p w14:paraId="65C681D7"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в) согласованного мессенджера; </w:t>
      </w:r>
    </w:p>
    <w:p w14:paraId="64CBF66E"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г) личного кабинета маркетплейса; </w:t>
      </w:r>
    </w:p>
    <w:p w14:paraId="1704B9AB"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д) Реестра передаваемого Товара; </w:t>
      </w:r>
    </w:p>
    <w:p w14:paraId="3E222D76"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е) иного документа или электронного сообщения, позволяющего определить содержание задания. </w:t>
      </w:r>
    </w:p>
    <w:p w14:paraId="155264DC"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3.2.2. Исполнитель вправе не приступать к выполнению задания, если: </w:t>
      </w:r>
    </w:p>
    <w:p w14:paraId="6FD33B23"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а) задание сформулировано неполно или противоречиво; </w:t>
      </w:r>
    </w:p>
    <w:p w14:paraId="69812CB8"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б) отсутствует необходимая информация; </w:t>
      </w:r>
    </w:p>
    <w:p w14:paraId="0665F275"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в) отсутствует доступ к личному кабинету маркетплейса; </w:t>
      </w:r>
    </w:p>
    <w:p w14:paraId="4A9EF49B"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г) не предоставлены </w:t>
      </w:r>
      <w:proofErr w:type="spellStart"/>
      <w:r w:rsidRPr="00CF7E03">
        <w:rPr>
          <w:rFonts w:ascii="Times New Roman" w:eastAsia="Times New Roman" w:hAnsi="Times New Roman" w:cs="Times New Roman"/>
          <w:color w:val="011C29"/>
          <w:kern w:val="0"/>
          <w:lang w:eastAsia="ru-RU"/>
          <w14:ligatures w14:val="none"/>
        </w:rPr>
        <w:t>баркоды</w:t>
      </w:r>
      <w:proofErr w:type="spellEnd"/>
      <w:r w:rsidRPr="00CF7E03">
        <w:rPr>
          <w:rFonts w:ascii="Times New Roman" w:eastAsia="Times New Roman" w:hAnsi="Times New Roman" w:cs="Times New Roman"/>
          <w:color w:val="011C29"/>
          <w:kern w:val="0"/>
          <w:lang w:eastAsia="ru-RU"/>
          <w14:ligatures w14:val="none"/>
        </w:rPr>
        <w:t xml:space="preserve">, КИЗ, этикетки, реестры или иные необходимые сведения; </w:t>
      </w:r>
    </w:p>
    <w:p w14:paraId="4D095325"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д) у Заказчика имеется просроченная задолженность; </w:t>
      </w:r>
    </w:p>
    <w:p w14:paraId="75552F3C"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е) выполнение задания может нарушить законодательство, правила маркетплейса или права третьих лиц; </w:t>
      </w:r>
    </w:p>
    <w:p w14:paraId="08531FB1"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ж) Товар не соответствует требованиям настоящего Договора; </w:t>
      </w:r>
    </w:p>
    <w:p w14:paraId="47116440" w14:textId="013FD175"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з) отсутствуют технические, складские или логистические возможности для выполнения задания. </w:t>
      </w:r>
    </w:p>
    <w:p w14:paraId="548ACA02"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3.2.3. Исполнитель вправе запросить у Заказчика уточнение, документы или подтверждение. До их получения срок оказания соответствующей услуги приостанавливается. </w:t>
      </w:r>
    </w:p>
    <w:p w14:paraId="6FE47D24"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3.2.4. Если задание Заказчика может быть разумно истолковано несколькими способами, Исполнитель вправе исполнить его способом, который обычно применяется в аналогичных обстоятельствах и направлен на минимизацию риска задержки или отклонения заказа. </w:t>
      </w:r>
    </w:p>
    <w:p w14:paraId="7562E0B7"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3.2.5. Исполнитель не обязан проверять указания Заказчика на экономическую целесообразность и не отвечает за неблагоприятные последствия исполнения корректно полученного задания. </w:t>
      </w:r>
    </w:p>
    <w:p w14:paraId="4333837F"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3.3. Юридически значимые сообщения </w:t>
      </w:r>
    </w:p>
    <w:p w14:paraId="389DE8C5"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3.3.1. Стороны признают юридическую силу документов и сообщений, направленных с согласованных адресов электронной почты, номеров телефонов, учетных записей в мессенджерах и личных кабинетов. </w:t>
      </w:r>
    </w:p>
    <w:p w14:paraId="6314DB81" w14:textId="1BE3FC38"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t>3.3.2. Документы и сведения, сформированные информационной системой Исполнителя или размещенные в Личном кабинете МП Карго (https://crm.mp-cargo.ru), включая журналы авторизации и событий, дату и время показа Тарифа, параметры расчета, итоговую стоимость, факт направления или изменения заявки и идентификатор пользователя, признаются Сторонами допустимыми доказательствами факта, даты, времени и содержания соответствующей операции, если Заказчиком не доказана техническая ошибка информационной системы.</w:t>
      </w:r>
    </w:p>
    <w:p w14:paraId="55A6D270"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3.3.3. Электронные сообщения, скриншоты, выгрузки из информационных систем, журналы событий, сведения о статусах, записи телефонных разговоров при наличии предупреждения о записи, фото- и видеоматериалы могут использоваться Сторонами для подтверждения обстоятельств исполнения Договора. </w:t>
      </w:r>
    </w:p>
    <w:p w14:paraId="69625696" w14:textId="51541E3C" w:rsidR="007D5588" w:rsidRPr="00CF7E03" w:rsidRDefault="00351F66" w:rsidP="00CF7E03">
      <w:pPr>
        <w:spacing w:after="0" w:line="240" w:lineRule="auto"/>
        <w:jc w:val="both"/>
        <w:rPr>
          <w:rFonts w:ascii="Times New Roman" w:eastAsia="Times New Roman" w:hAnsi="Times New Roman" w:cs="Times New Roman"/>
          <w:color w:val="060708"/>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3.3.4. Направление отдельного бумажного экземпляра документа не требуется, если документ размещен в личном кабинете </w:t>
      </w:r>
      <w:r w:rsidR="00A20DDB" w:rsidRPr="00CF7E03">
        <w:rPr>
          <w:rFonts w:ascii="Times New Roman" w:eastAsia="Times New Roman" w:hAnsi="Times New Roman" w:cs="Times New Roman"/>
          <w:color w:val="011C29"/>
          <w:kern w:val="0"/>
          <w:lang w:eastAsia="ru-RU"/>
          <w14:ligatures w14:val="none"/>
        </w:rPr>
        <w:t>МП Карго</w:t>
      </w:r>
      <w:r w:rsidRPr="00CF7E03">
        <w:rPr>
          <w:rFonts w:ascii="Times New Roman" w:eastAsia="Times New Roman" w:hAnsi="Times New Roman" w:cs="Times New Roman"/>
          <w:color w:val="011C29"/>
          <w:kern w:val="0"/>
          <w:lang w:eastAsia="ru-RU"/>
          <w14:ligatures w14:val="none"/>
        </w:rPr>
        <w:t xml:space="preserve"> либо направлен по согласованному электронному каналу, за исключением случаев, когда обязательность бумажной формы прямо установлена законом.</w:t>
      </w:r>
    </w:p>
    <w:p w14:paraId="3CCED6DB"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3.3.5. Сторона, изменившая адрес электронной почты, номер телефона, реквизиты, уполномоченного представителя или иной контактный адрес, обязана уведомить другую Сторону не позднее трех рабочих дней с даты изменения. </w:t>
      </w:r>
    </w:p>
    <w:p w14:paraId="07B701D0" w14:textId="77777777" w:rsidR="00A20DDB"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3.3.6. До получения такого уведомления сообщения, направленные по ранее указанным реквизитам, считаются направленными надлежащим образом. </w:t>
      </w:r>
    </w:p>
    <w:p w14:paraId="5B20A644" w14:textId="2318C129"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3.4. Уполномоченные лица Заказчика </w:t>
      </w:r>
    </w:p>
    <w:p w14:paraId="5F2C9E2B"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3.4.1. Лица, передающие Товар, направляющие Реестры, задания, документы, сообщения, КИЗ, </w:t>
      </w:r>
      <w:proofErr w:type="spellStart"/>
      <w:r w:rsidRPr="00CF7E03">
        <w:rPr>
          <w:rFonts w:ascii="Times New Roman" w:eastAsia="Times New Roman" w:hAnsi="Times New Roman" w:cs="Times New Roman"/>
          <w:color w:val="011C29"/>
          <w:kern w:val="0"/>
          <w:lang w:eastAsia="ru-RU"/>
          <w14:ligatures w14:val="none"/>
        </w:rPr>
        <w:t>баркоды</w:t>
      </w:r>
      <w:proofErr w:type="spellEnd"/>
      <w:r w:rsidRPr="00CF7E03">
        <w:rPr>
          <w:rFonts w:ascii="Times New Roman" w:eastAsia="Times New Roman" w:hAnsi="Times New Roman" w:cs="Times New Roman"/>
          <w:color w:val="011C29"/>
          <w:kern w:val="0"/>
          <w:lang w:eastAsia="ru-RU"/>
          <w14:ligatures w14:val="none"/>
        </w:rPr>
        <w:t xml:space="preserve"> либо предоставляющие доступ к личному кабинету маркетплейса с использованием контактных данных Заказчика, считаются надлежащим образом уполномоченными Заказчиком. </w:t>
      </w:r>
    </w:p>
    <w:p w14:paraId="5ADF8E50"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lastRenderedPageBreak/>
        <w:t xml:space="preserve">3.4.2. Исполнитель не обязан дополнительно проверять доверенности таких лиц, если у него отсутствуют обоснованные сомнения в полномочиях. </w:t>
      </w:r>
    </w:p>
    <w:p w14:paraId="7DF901AF"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3.4.3. Заказчик обязан самостоятельно установить круг лиц, имеющих право давать Исполнителю указания, и незамедлительно сообщать о прекращении их полномочий. </w:t>
      </w:r>
    </w:p>
    <w:p w14:paraId="492D55E2"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3.4.4. Противоречивые указания нескольких представителей Заказчика дают Исполнителю право приостановить операции до получения единого подтвержденного указания. </w:t>
      </w:r>
    </w:p>
    <w:p w14:paraId="42168270"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3.4.5. Убытки и задержки, возникшие вследствие несогласованности действий представителей Заказчика, относятся на Заказчика. </w:t>
      </w:r>
    </w:p>
    <w:p w14:paraId="5AADF7AE"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3.5. Приостановление услуг </w:t>
      </w:r>
    </w:p>
    <w:p w14:paraId="2B1083DC"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3.5.1. Исполнитель вправе полностью или частично приостановить оказание услуг в случаях: </w:t>
      </w:r>
    </w:p>
    <w:p w14:paraId="04ED593E"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а) наличия просроченной задолженности; </w:t>
      </w:r>
    </w:p>
    <w:p w14:paraId="335B54DE"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б) непредоставления обязательной информации или документов; </w:t>
      </w:r>
    </w:p>
    <w:p w14:paraId="3BA38E66"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в) отсутствия доступа к информационным системам; </w:t>
      </w:r>
    </w:p>
    <w:p w14:paraId="24A8D267"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г) выявления признаков незаконного происхождения Товара; </w:t>
      </w:r>
    </w:p>
    <w:p w14:paraId="3E23BB2B"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д) передачи запрещенного, опасного или ограниченного в обороте Товара; </w:t>
      </w:r>
    </w:p>
    <w:p w14:paraId="0053BC0A"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е) поступления требований государственных органов; </w:t>
      </w:r>
    </w:p>
    <w:p w14:paraId="640B1330"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ж) технических сбоев маркетплейса или информационных систем; </w:t>
      </w:r>
    </w:p>
    <w:p w14:paraId="51EE1D23"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з) закрытия, ограничения работы либо перегрузки склада или сортировочного центра; </w:t>
      </w:r>
    </w:p>
    <w:p w14:paraId="62F312A3"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и) угрозы жизни, здоровью, имуществу или безопасности работников и привлеченных лиц; </w:t>
      </w:r>
    </w:p>
    <w:p w14:paraId="132A190E"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к) возникновения обстоятельств, не позволяющих надлежащим образом исполнить Договор. </w:t>
      </w:r>
    </w:p>
    <w:p w14:paraId="69A91ED8"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3.5.2. Приостановление услуг по основаниям, связанным с Заказчиком, не освобождает его от оплаты уже оказанных услуг, хранения Товара и иных фактически понесенных Исполнителем расходов. </w:t>
      </w:r>
    </w:p>
    <w:p w14:paraId="66EF29E6" w14:textId="77777777"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3.5.3. Срок исполнения обязательств Исполнителя продлевается на период действия препятствия и разумный срок, необходимый для восстановления работы. </w:t>
      </w:r>
    </w:p>
    <w:p w14:paraId="7F5DE452" w14:textId="46856059" w:rsidR="007D5588" w:rsidRPr="00CF7E03"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t xml:space="preserve">3.5.4. Исполнитель уведомляет Заказчика о приостановлении через личный кабинет МП Карго (https://crm.mp-cargo.ru)  либо иной доступный канал связи. </w:t>
      </w:r>
    </w:p>
    <w:p w14:paraId="0307BCC9" w14:textId="00275113" w:rsidR="00351F66" w:rsidRDefault="00351F6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3.5.5. Приостановление оказания услуг по предусмотренным настоящим разделом основаниям не признается нарушением Договора со стороны Исполнителя.</w:t>
      </w:r>
    </w:p>
    <w:p w14:paraId="4FF5EDD2" w14:textId="77777777" w:rsidR="006051FB" w:rsidRPr="00CF7E03" w:rsidRDefault="006051FB" w:rsidP="00CF7E03">
      <w:pPr>
        <w:spacing w:after="0" w:line="240" w:lineRule="auto"/>
        <w:jc w:val="both"/>
        <w:rPr>
          <w:rFonts w:ascii="Times New Roman" w:eastAsia="Times New Roman" w:hAnsi="Times New Roman" w:cs="Times New Roman"/>
          <w:color w:val="011C29"/>
          <w:kern w:val="0"/>
          <w:lang w:eastAsia="ru-RU"/>
          <w14:ligatures w14:val="none"/>
        </w:rPr>
      </w:pPr>
    </w:p>
    <w:p w14:paraId="3EE89531"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4. ПЕРЕДАЧА, ПРИЕМКА И ПЕРЕСЧЕТ ТОВАРА </w:t>
      </w:r>
    </w:p>
    <w:p w14:paraId="36790E16"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4.1. Подготовка Товара к передаче </w:t>
      </w:r>
    </w:p>
    <w:p w14:paraId="6C0CAA7F"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4.1.1. Заказчик обязан передать Товар в состоянии, пригодном для перевозки, складской обработки, хранения, маркировки и последующей передачи маркетплейсу. </w:t>
      </w:r>
    </w:p>
    <w:p w14:paraId="3AA59145"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4.1.2. До передачи Товара Заказчик обязан: </w:t>
      </w:r>
    </w:p>
    <w:p w14:paraId="592151F6"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а) сформировать Реестр передаваемого Товара по форме Приложения № 3 к Договору; </w:t>
      </w:r>
    </w:p>
    <w:p w14:paraId="64C1A332"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б) указать достоверные сведения о наименовании, артикуле, </w:t>
      </w:r>
      <w:proofErr w:type="spellStart"/>
      <w:r w:rsidRPr="00CF7E03">
        <w:rPr>
          <w:rFonts w:ascii="Times New Roman" w:eastAsia="Times New Roman" w:hAnsi="Times New Roman" w:cs="Times New Roman"/>
          <w:color w:val="011C29"/>
          <w:kern w:val="0"/>
          <w:lang w:eastAsia="ru-RU"/>
          <w14:ligatures w14:val="none"/>
        </w:rPr>
        <w:t>баркоде</w:t>
      </w:r>
      <w:proofErr w:type="spellEnd"/>
      <w:r w:rsidRPr="00CF7E03">
        <w:rPr>
          <w:rFonts w:ascii="Times New Roman" w:eastAsia="Times New Roman" w:hAnsi="Times New Roman" w:cs="Times New Roman"/>
          <w:color w:val="011C29"/>
          <w:kern w:val="0"/>
          <w:lang w:eastAsia="ru-RU"/>
          <w14:ligatures w14:val="none"/>
        </w:rPr>
        <w:t xml:space="preserve">, размере, цвете и количестве каждой товарной позиции; </w:t>
      </w:r>
    </w:p>
    <w:p w14:paraId="24FDA9BE"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в) при наличии обязательной маркировки указать либо передать сведения о КИЗ в согласованном Сторонами формате; </w:t>
      </w:r>
    </w:p>
    <w:p w14:paraId="02CCF0A7"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г) обеспечить соответствие фактически передаваемого Товара сведениям Реестра; </w:t>
      </w:r>
    </w:p>
    <w:p w14:paraId="1FD7B200"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д) упаковать Товар с учетом его свойств, способа перевозки, предполагаемого срока хранения и требований маркетплейса; </w:t>
      </w:r>
    </w:p>
    <w:p w14:paraId="5FA2150A"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е) обеспечить наличие на каждом грузовом месте идентификационной маркировки, позволяющей определить Заказчика и соответствующую поставку; </w:t>
      </w:r>
    </w:p>
    <w:p w14:paraId="7EB72E6A"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ж) предоставить иные сведения и документы, необходимые для идентификации и обработки Товара. </w:t>
      </w:r>
    </w:p>
    <w:p w14:paraId="47F8F286"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4.1.3. Реестр передаваемого Товара должен быть направлен Исполнителю до передачи Товара либо одновременно с его передачей. </w:t>
      </w:r>
    </w:p>
    <w:p w14:paraId="344EDAB5"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lastRenderedPageBreak/>
        <w:t xml:space="preserve">4.1.4. При отсутствии Реестра, наличии в нем существенных ошибок либо невозможности сопоставить Реестр с фактически переданным Товаром Исполнитель вправе: </w:t>
      </w:r>
    </w:p>
    <w:p w14:paraId="5221C9F0"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а) отказаться от приемки Партии Товара; </w:t>
      </w:r>
    </w:p>
    <w:p w14:paraId="22F4971A"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б) принять грузовые места без подтверждения их содержимого; </w:t>
      </w:r>
    </w:p>
    <w:p w14:paraId="1638ABCE"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в) приостановить полную приемку до получения корректного Реестра; </w:t>
      </w:r>
    </w:p>
    <w:p w14:paraId="505E8FD6"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г) провести идентификацию и обработку Товара за дополнительную плату; </w:t>
      </w:r>
    </w:p>
    <w:p w14:paraId="40C304D1"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д) оформить Акт расхождений на основании фактически установленных сведений. </w:t>
      </w:r>
    </w:p>
    <w:p w14:paraId="58BDE775"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4.1.5. Заказчик несет ответственность за достоверность, полноту и своевременность сведений, содержащихся в Реестре. </w:t>
      </w:r>
    </w:p>
    <w:p w14:paraId="35378DE5"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4.1.6. Исполнитель не обязан самостоятельно устанавливать принадлежность неопознанного Товара, определять его артикул, модель, размер, цвет, </w:t>
      </w:r>
      <w:proofErr w:type="spellStart"/>
      <w:r w:rsidRPr="00CF7E03">
        <w:rPr>
          <w:rFonts w:ascii="Times New Roman" w:eastAsia="Times New Roman" w:hAnsi="Times New Roman" w:cs="Times New Roman"/>
          <w:color w:val="011C29"/>
          <w:kern w:val="0"/>
          <w:lang w:eastAsia="ru-RU"/>
          <w14:ligatures w14:val="none"/>
        </w:rPr>
        <w:t>баркод</w:t>
      </w:r>
      <w:proofErr w:type="spellEnd"/>
      <w:r w:rsidRPr="00CF7E03">
        <w:rPr>
          <w:rFonts w:ascii="Times New Roman" w:eastAsia="Times New Roman" w:hAnsi="Times New Roman" w:cs="Times New Roman"/>
          <w:color w:val="011C29"/>
          <w:kern w:val="0"/>
          <w:lang w:eastAsia="ru-RU"/>
          <w14:ligatures w14:val="none"/>
        </w:rPr>
        <w:t xml:space="preserve">, КИЗ или иные характеристики, если такие сведения отсутствуют либо не позволяют достоверно идентифицировать Товар. </w:t>
      </w:r>
    </w:p>
    <w:p w14:paraId="17034986" w14:textId="77777777" w:rsidR="006051FB"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4.1.7. Дополнительные расходы Исполнителя, возникшие вследствие отсутствия, неполноты или недостоверности Реестра, оплачиваются Заказчиком отдельно. </w:t>
      </w:r>
    </w:p>
    <w:p w14:paraId="7940E479" w14:textId="2FA98FED"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4.2. Требования к упаковке и маркировке грузовых мест </w:t>
      </w:r>
    </w:p>
    <w:p w14:paraId="4BF79D2D"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4.2.1. Упаковка должна обеспечивать сохранность Товара при обычных условиях перевозки, погрузки, разгрузки, перемещения внутри склада, вскрытия, хранения и обработки. </w:t>
      </w:r>
    </w:p>
    <w:p w14:paraId="7293CEE8"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4.2.2. Заказчик обязан учитывать индивидуальные свойства Товара, включая хрупкость, восприимчивость к влаге, температуре, давлению, свету, загрязнению и механическому воздействию. </w:t>
      </w:r>
    </w:p>
    <w:p w14:paraId="57FF6C73"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4.2.3. Каждое грузовое место должно быть закрыто, не иметь свободного доступа к содержимому и содержать читаемую маркировку с указанием Заказчика либо иного согласованного идентификатора. </w:t>
      </w:r>
    </w:p>
    <w:p w14:paraId="2D54EB18"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4.2.4. Если в одном грузовом месте находятся товары разных артикулов, размеров, цветов или категорий, Заказчик обязан обеспечить их раздельное размещение либо понятную внутреннюю систематизацию. </w:t>
      </w:r>
    </w:p>
    <w:p w14:paraId="7CE30742"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4.2.5. Если особенности Товара требуют специального температурного режима, особых условий хранения, обращения либо соблюдения специальных мер безопасности, Заказчик обязан заранее письменно уведомить об этом Исполнителя. </w:t>
      </w:r>
    </w:p>
    <w:p w14:paraId="3C5481B3"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4.2.6. При отсутствии предварительного письменного уведомления Исполнитель вправе исходить из того, что Товар: </w:t>
      </w:r>
    </w:p>
    <w:p w14:paraId="5B208D8E"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а) не относится к опасным, скоропортящимся, хрупким или ограниченным в обороте товарам; </w:t>
      </w:r>
    </w:p>
    <w:p w14:paraId="4FD73058"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б) не требует специальных температурных, санитарных, противопожарных или иных условий; </w:t>
      </w:r>
    </w:p>
    <w:p w14:paraId="32ABC5B9"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в) может храниться и обрабатываться в обычных складских условиях. </w:t>
      </w:r>
    </w:p>
    <w:p w14:paraId="0EE4C076"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4.2.7. Исполнитель не отвечает за повреждение Товара, если такое повреждение возникло вследствие: </w:t>
      </w:r>
    </w:p>
    <w:p w14:paraId="4E37EE0B"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а) недостаточной, ненадлежащей или не соответствующей свойствам Товара упаковки; </w:t>
      </w:r>
    </w:p>
    <w:p w14:paraId="5EF04D22"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б) отсутствия необходимых защитных материалов; в) скрытых свойств или недостатков Товара;</w:t>
      </w:r>
    </w:p>
    <w:p w14:paraId="6C008AD3"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г) отсутствия предупреждения об особых условиях обращения; д) естественных свойств Товара; </w:t>
      </w:r>
    </w:p>
    <w:p w14:paraId="2395F832" w14:textId="77777777" w:rsidR="00A60A33" w:rsidRPr="00CF7E03" w:rsidRDefault="00A60A33" w:rsidP="00CF7E03">
      <w:pPr>
        <w:spacing w:after="0" w:line="240" w:lineRule="auto"/>
        <w:jc w:val="both"/>
        <w:rPr>
          <w:rFonts w:ascii="Times New Roman" w:eastAsia="Times New Roman" w:hAnsi="Times New Roman" w:cs="Times New Roman"/>
          <w:color w:val="060708"/>
          <w:kern w:val="0"/>
          <w:lang w:eastAsia="ru-RU"/>
          <w14:ligatures w14:val="none"/>
        </w:rPr>
      </w:pPr>
      <w:r w:rsidRPr="00CF7E03">
        <w:rPr>
          <w:rFonts w:ascii="Times New Roman" w:eastAsia="Times New Roman" w:hAnsi="Times New Roman" w:cs="Times New Roman"/>
          <w:color w:val="011C29"/>
          <w:kern w:val="0"/>
          <w:lang w:eastAsia="ru-RU"/>
          <w14:ligatures w14:val="none"/>
        </w:rPr>
        <w:t>е) действий Заказчика, изготовителя, поставщика, предыдущего перевозчика или иного третьего лица.</w:t>
      </w:r>
    </w:p>
    <w:p w14:paraId="25789DA2"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4.2.8. Если Товар передан в упаковке, имеющей видимые повреждения, деформации, следы вскрытия, намокания, загрязнения либо иные недостатки, Исполнитель вправе зафиксировать состояние упаковки посредством фото- или видеосъемки и отразить его в акте или информационной системе. </w:t>
      </w:r>
    </w:p>
    <w:p w14:paraId="1495E1C3"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lastRenderedPageBreak/>
        <w:t xml:space="preserve">4.2.9. Отсутствие фото- или видеосъемки при передаче грузовых мест само по себе не подтверждает отсутствие повреждений упаковки и не возлагает на Исполнителя обязанность компенсировать впоследствии выявленные недостатки. </w:t>
      </w:r>
    </w:p>
    <w:p w14:paraId="61EFBC8E"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4.3. Место и способы передачи Товара </w:t>
      </w:r>
    </w:p>
    <w:p w14:paraId="2E9ADE55"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4.3.1. Товар передается: </w:t>
      </w:r>
    </w:p>
    <w:p w14:paraId="4BA139C5"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а) на складе отправления, указанном Исполнителем; </w:t>
      </w:r>
    </w:p>
    <w:p w14:paraId="34BE3A83"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б) представителю Исполнителя; </w:t>
      </w:r>
    </w:p>
    <w:p w14:paraId="3154FE6B"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в) привлеченному перевозчику; </w:t>
      </w:r>
    </w:p>
    <w:p w14:paraId="67DE0332" w14:textId="182DD51A"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г) непосредственно на складе в городе Жуковском; </w:t>
      </w:r>
    </w:p>
    <w:p w14:paraId="2B2A7DEE"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д) в ином месте, согласованном Сторонами. </w:t>
      </w:r>
    </w:p>
    <w:p w14:paraId="39A4D49C"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4.3.2. Передача Товара на складе отправления, водителю, перевозчику либо иному лицу до поступления Товара на склад в городе Жуковском признается первичной физической передачей грузовых мест. </w:t>
      </w:r>
    </w:p>
    <w:p w14:paraId="7874C682"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4.3.3. Первичная физическая передача подтверждает исключительно факт получения указанного количества грузовых мест, если при такой передаче не проводились вскрытие, поштучный пересчет и полная приемка. </w:t>
      </w:r>
    </w:p>
    <w:p w14:paraId="48A8398F"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4.3.4. Первичная физическая передача не подтверждает: </w:t>
      </w:r>
    </w:p>
    <w:p w14:paraId="542CEDB7"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а) фактическое содержимое грузовых мест; </w:t>
      </w:r>
    </w:p>
    <w:p w14:paraId="09E48CE0"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б) количество единиц Товара внутри упаковки; </w:t>
      </w:r>
    </w:p>
    <w:p w14:paraId="4F0FC3C7"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в) соответствие Товара Реестру; </w:t>
      </w:r>
    </w:p>
    <w:p w14:paraId="034BF733"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г) отсутствие </w:t>
      </w:r>
      <w:proofErr w:type="spellStart"/>
      <w:r w:rsidRPr="00CF7E03">
        <w:rPr>
          <w:rFonts w:ascii="Times New Roman" w:eastAsia="Times New Roman" w:hAnsi="Times New Roman" w:cs="Times New Roman"/>
          <w:color w:val="011C29"/>
          <w:kern w:val="0"/>
          <w:lang w:eastAsia="ru-RU"/>
          <w14:ligatures w14:val="none"/>
        </w:rPr>
        <w:t>пересорта</w:t>
      </w:r>
      <w:proofErr w:type="spellEnd"/>
      <w:r w:rsidRPr="00CF7E03">
        <w:rPr>
          <w:rFonts w:ascii="Times New Roman" w:eastAsia="Times New Roman" w:hAnsi="Times New Roman" w:cs="Times New Roman"/>
          <w:color w:val="011C29"/>
          <w:kern w:val="0"/>
          <w:lang w:eastAsia="ru-RU"/>
          <w14:ligatures w14:val="none"/>
        </w:rPr>
        <w:t xml:space="preserve">, недостачи или излишков; </w:t>
      </w:r>
    </w:p>
    <w:p w14:paraId="6A7E2AAD"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д) качество, комплектность и состояние каждой единицы Товара; </w:t>
      </w:r>
    </w:p>
    <w:p w14:paraId="532AA8AB"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е) правильность </w:t>
      </w:r>
      <w:proofErr w:type="spellStart"/>
      <w:r w:rsidRPr="00CF7E03">
        <w:rPr>
          <w:rFonts w:ascii="Times New Roman" w:eastAsia="Times New Roman" w:hAnsi="Times New Roman" w:cs="Times New Roman"/>
          <w:color w:val="011C29"/>
          <w:kern w:val="0"/>
          <w:lang w:eastAsia="ru-RU"/>
          <w14:ligatures w14:val="none"/>
        </w:rPr>
        <w:t>баркодов</w:t>
      </w:r>
      <w:proofErr w:type="spellEnd"/>
      <w:r w:rsidRPr="00CF7E03">
        <w:rPr>
          <w:rFonts w:ascii="Times New Roman" w:eastAsia="Times New Roman" w:hAnsi="Times New Roman" w:cs="Times New Roman"/>
          <w:color w:val="011C29"/>
          <w:kern w:val="0"/>
          <w:lang w:eastAsia="ru-RU"/>
          <w14:ligatures w14:val="none"/>
        </w:rPr>
        <w:t xml:space="preserve"> и КИЗ; </w:t>
      </w:r>
    </w:p>
    <w:p w14:paraId="502BF199"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ж) пригодность Товара для продажи или передачи маркетплейсу. </w:t>
      </w:r>
    </w:p>
    <w:p w14:paraId="7C917CAF"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4.3.5. Лицо, принимающее Товар до поступления на склад в городе Жуковском, вправе проверить только количество грузовых мест, внешнюю целостность упаковки и наличие внешней маркировки. </w:t>
      </w:r>
    </w:p>
    <w:p w14:paraId="033CB0C6"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4.3.6. Если перевозка по направлению Краснодар — Жуковский оказывается отдельным перевозчиком либо иным подрядчиком по самостоятельному тарифу или договору, условия и ответственность за соответствующую перевозку определяются документами, регулирующими такую перевозку. </w:t>
      </w:r>
    </w:p>
    <w:p w14:paraId="6CAF94C3"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4.3.7. До момента завершения полной приемки на складе в городе Жуковском сведения о количестве единиц Товара являются предварительными и основаны исключительно на данных Заказчика. </w:t>
      </w:r>
    </w:p>
    <w:p w14:paraId="1F2E49DA"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4.3.8. Подписание водителем, приемщиком либо иным представителем документа о получении грузовых мест не означает подтверждения соответствия фактического содержимого Реестру. </w:t>
      </w:r>
    </w:p>
    <w:p w14:paraId="585B866B"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4.3.9. Исполнитель вправе отказать в получении грузовых мест при наличии очевидных обстоятельств, препятствующих безопасной перевозке или обработке, включая: </w:t>
      </w:r>
    </w:p>
    <w:p w14:paraId="2AD9BDD5"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а) значительное повреждение упаковки; </w:t>
      </w:r>
    </w:p>
    <w:p w14:paraId="06745EC6"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б) протечку, резкий запах или загрязнение; </w:t>
      </w:r>
    </w:p>
    <w:p w14:paraId="5DE09529"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в) отсутствие идентификационной маркировки; </w:t>
      </w:r>
    </w:p>
    <w:p w14:paraId="75E7899D"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г) превышение допустимых габаритов или массы; </w:t>
      </w:r>
    </w:p>
    <w:p w14:paraId="1D65D122"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д) наличие признаков опасного, запрещенного или ограниченного в обороте содержимого; </w:t>
      </w:r>
    </w:p>
    <w:p w14:paraId="4708ABE6"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е) невозможность безопасной погрузки или разгрузки; </w:t>
      </w:r>
    </w:p>
    <w:p w14:paraId="42E6BE49"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ж) отсутствие необходимых сопроводительных документов. </w:t>
      </w:r>
    </w:p>
    <w:p w14:paraId="2457595F"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4.4. Разгрузка и предварительная приемка на складе в Жуковском </w:t>
      </w:r>
    </w:p>
    <w:p w14:paraId="6168DC71"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4.4.1. После поступления Товара на склад в городе Жуковском Исполнитель осуществляет разгрузку и предварительную приемку по количеству грузовых мест. </w:t>
      </w:r>
    </w:p>
    <w:p w14:paraId="6AF59A8C"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4.4.2. При предварительной приемке Исполнитель вправе фиксировать: </w:t>
      </w:r>
    </w:p>
    <w:p w14:paraId="35764D75"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а) дату и время поступления; </w:t>
      </w:r>
    </w:p>
    <w:p w14:paraId="39152B8B"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б) количество грузовых мест; </w:t>
      </w:r>
    </w:p>
    <w:p w14:paraId="79B09A24"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lastRenderedPageBreak/>
        <w:t xml:space="preserve">в) состояние внешней упаковки; </w:t>
      </w:r>
    </w:p>
    <w:p w14:paraId="7D8CC901"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г) наличие или отсутствие маркировки; </w:t>
      </w:r>
    </w:p>
    <w:p w14:paraId="5EAFBD82"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д) видимые следы повреждения, вскрытия, загрязнения или намокания; </w:t>
      </w:r>
    </w:p>
    <w:p w14:paraId="5EC7E320"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е) сведения о перевозчике или лице, передавшем Товар; </w:t>
      </w:r>
    </w:p>
    <w:p w14:paraId="6E36BD3B"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ж) иные существенные обстоятельства. </w:t>
      </w:r>
    </w:p>
    <w:p w14:paraId="221AC613"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4.4.3. Статус поступления Товара на склад не означает завершения полной приемки и не подтверждает количество единиц Товара внутри грузовых мест. </w:t>
      </w:r>
    </w:p>
    <w:p w14:paraId="06D32959"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4.4.4. До завершения полной приемки Товар может иметь статус «Доставлен», «Поступил на склад», «Ожидает приемки», «На пересчете» либо иной аналогичный статус. </w:t>
      </w:r>
    </w:p>
    <w:p w14:paraId="2B9C6F21"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4.4.5. Заказчик не вправе требовать отражения Товара в качестве доступного остатка для обработки заказов FBS до завершения полной приемки и внесения сведений в Складскую систему Исполнителя. </w:t>
      </w:r>
    </w:p>
    <w:p w14:paraId="1851BC51" w14:textId="6DE6000A"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4.5. Полная приемка и пересчет</w:t>
      </w:r>
    </w:p>
    <w:p w14:paraId="1D69AC48"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4.5.1. Официальная приемка Товара Исполнителем осуществляется на складе в городе Жуковском после поступления Партии Товара, получения необходимого Реестра и наступления технологической возможности для проведения приемочных операций. </w:t>
      </w:r>
    </w:p>
    <w:p w14:paraId="622C2B1F"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4.5.2. В рамках полной приемки Исполнитель: </w:t>
      </w:r>
    </w:p>
    <w:p w14:paraId="511401B3"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а) вскрывает переданные короба и иные грузовые места; </w:t>
      </w:r>
    </w:p>
    <w:p w14:paraId="09CD8D19"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б) производит поштучный пересчет Товара; </w:t>
      </w:r>
    </w:p>
    <w:p w14:paraId="0881533E"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в) сопоставляет фактическое количество с Реестром; </w:t>
      </w:r>
    </w:p>
    <w:p w14:paraId="4DA2DF3C"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г) проводит доступную визуальную проверку; </w:t>
      </w:r>
    </w:p>
    <w:p w14:paraId="47B2CC28"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д) проверяет наличие читаемых </w:t>
      </w:r>
      <w:proofErr w:type="spellStart"/>
      <w:r w:rsidRPr="00CF7E03">
        <w:rPr>
          <w:rFonts w:ascii="Times New Roman" w:eastAsia="Times New Roman" w:hAnsi="Times New Roman" w:cs="Times New Roman"/>
          <w:color w:val="011C29"/>
          <w:kern w:val="0"/>
          <w:lang w:eastAsia="ru-RU"/>
          <w14:ligatures w14:val="none"/>
        </w:rPr>
        <w:t>баркодов</w:t>
      </w:r>
      <w:proofErr w:type="spellEnd"/>
      <w:r w:rsidRPr="00CF7E03">
        <w:rPr>
          <w:rFonts w:ascii="Times New Roman" w:eastAsia="Times New Roman" w:hAnsi="Times New Roman" w:cs="Times New Roman"/>
          <w:color w:val="011C29"/>
          <w:kern w:val="0"/>
          <w:lang w:eastAsia="ru-RU"/>
          <w14:ligatures w14:val="none"/>
        </w:rPr>
        <w:t xml:space="preserve"> и иных доступных идентификаторов; </w:t>
      </w:r>
    </w:p>
    <w:p w14:paraId="3FC4D25F"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е) фиксирует выявленные расхождения; </w:t>
      </w:r>
    </w:p>
    <w:p w14:paraId="05444B57"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ж) вносит сведения в Складскую систему Исполнителя; </w:t>
      </w:r>
    </w:p>
    <w:p w14:paraId="611BA89C" w14:textId="0E724375"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t xml:space="preserve">з) формирует Акт приема-передачи либо Акт расхождений; и) изменяет статус приемки в личном кабинете МП Карго(https://crm.mp-cargo.ru). </w:t>
      </w:r>
    </w:p>
    <w:p w14:paraId="59D26B31"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4.5.3. Вскрытие упаковки при полной приемке осуществляется в целях пересчета, идентификации и визуального осмотра и не является нарушением целостности грузового места со стороны Исполнителя. </w:t>
      </w:r>
    </w:p>
    <w:p w14:paraId="7F96DDEB"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4.5.4. Заказчик заранее предоставляет Исполнителю согласие на вскрытие всех переданных грузовых мест в объеме, необходимом для оказания услуг. </w:t>
      </w:r>
    </w:p>
    <w:p w14:paraId="2682E368" w14:textId="3D5EF983"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4.5.5. Исполнитель не обязан сохранять первоначальную транспортную упаковку после ее вскрытия, если она не пригодна для повторного использования либо ее сохранение отдельно не согласовано Сторонами. </w:t>
      </w:r>
    </w:p>
    <w:p w14:paraId="637FEAC8"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4.5.6. Визуальная проверка проводится без примерки, лабораторного исследования, стирки, отпаривания, тестирования, полной распаковки заводских комплектов либо иных действий, не входящих в обычную складскую приемку. </w:t>
      </w:r>
    </w:p>
    <w:p w14:paraId="14FA5E53"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4.5.7. Исполнитель не обязан выявлять скрытые недостатки, в том числе: </w:t>
      </w:r>
    </w:p>
    <w:p w14:paraId="23217841"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а) производственный брак, не видимый при обычном осмотре; </w:t>
      </w:r>
    </w:p>
    <w:p w14:paraId="1BAB5435"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б) дефекты швов, фурнитуры или материалов, выявляемые при носке или использовании; </w:t>
      </w:r>
    </w:p>
    <w:p w14:paraId="6885D1B1"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в) несоответствие состава Товара заявленным характеристикам; г) отсутствие отдельных элементов внутри закрытой заводской упаковки; </w:t>
      </w:r>
    </w:p>
    <w:p w14:paraId="20E6573D"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д) недостоверность маркировки изготовителя; </w:t>
      </w:r>
    </w:p>
    <w:p w14:paraId="7C58A5C8"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е) ошибки в карточке Товара; </w:t>
      </w:r>
    </w:p>
    <w:p w14:paraId="05A055BB"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ж) дублирование, некорректность или выбытие КИЗ; </w:t>
      </w:r>
    </w:p>
    <w:p w14:paraId="36C8596C"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з) иные обстоятельства, требующие специальной проверки. </w:t>
      </w:r>
    </w:p>
    <w:p w14:paraId="19703F81"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4.5.8. Исполнитель вправе проводить приемку последовательно по отдельным грузовым местам, артикулам или партиям. </w:t>
      </w:r>
    </w:p>
    <w:p w14:paraId="143744BD" w14:textId="5A1C037F"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t>4.5.9. Если приемка осуществляется частями, Исполнитель вправе формировать промежуточные сведения и статусы. Официальной приемкой соответствующей части считается завершение ее пересчета и отражение результата в личном кабинете МП Карго (https://crm.mp-cargo.ru).</w:t>
      </w:r>
    </w:p>
    <w:p w14:paraId="19775F0C" w14:textId="13861858"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lastRenderedPageBreak/>
        <w:t xml:space="preserve">4.6. Момент официальной приемки Товара </w:t>
      </w:r>
    </w:p>
    <w:p w14:paraId="06BF7B85"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4.6.1. Товар считается официально принятым Исполнителем только после одновременного наступления следующих обстоятельств: </w:t>
      </w:r>
    </w:p>
    <w:p w14:paraId="3FF22C50"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а) Товар фактически поступил на склад в городе Жуковском; </w:t>
      </w:r>
    </w:p>
    <w:p w14:paraId="73A89B78"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б) грузовые места вскрыты в необходимом объеме; </w:t>
      </w:r>
    </w:p>
    <w:p w14:paraId="7E42BD0F"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в) проведен поштучный пересчет; </w:t>
      </w:r>
    </w:p>
    <w:p w14:paraId="1D32C944"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г) завершена предусмотренная Договором визуальная проверка; </w:t>
      </w:r>
    </w:p>
    <w:p w14:paraId="3CCEA0DF"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д) результаты приемки внесены в Складскую систему Исполнителя; </w:t>
      </w:r>
    </w:p>
    <w:p w14:paraId="1A9F1C91" w14:textId="4AE54B58"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t xml:space="preserve">е) в личном кабинете МП Карго (https://crm.mp-cargo.ru) размещен соответствующий статус приемки и/или Акт приема-передачи либо Акт расхождений. </w:t>
      </w:r>
    </w:p>
    <w:p w14:paraId="587599D3" w14:textId="585BA4AE"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t>4.6.2. Датой официальной приемки считается дата завершения пересчета и размещения результата приемки в личном кабинете МП Карго (https://crm.mp-cargo.ru).</w:t>
      </w:r>
    </w:p>
    <w:p w14:paraId="4402EE18" w14:textId="3F74F3CC"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4.6.3. До момента официальной приемки Исполнитель не подтверждает: </w:t>
      </w:r>
    </w:p>
    <w:p w14:paraId="6343C3C0"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а) фактическое количество единиц Товара; </w:t>
      </w:r>
    </w:p>
    <w:p w14:paraId="1BF5E5CC"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б) соответствие содержимого грузовых мест Реестру; </w:t>
      </w:r>
    </w:p>
    <w:p w14:paraId="3FA58561"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в) отсутствие недостачи, излишков или </w:t>
      </w:r>
      <w:proofErr w:type="spellStart"/>
      <w:r w:rsidRPr="00CF7E03">
        <w:rPr>
          <w:rFonts w:ascii="Times New Roman" w:eastAsia="Times New Roman" w:hAnsi="Times New Roman" w:cs="Times New Roman"/>
          <w:color w:val="011C29"/>
          <w:kern w:val="0"/>
          <w:lang w:eastAsia="ru-RU"/>
          <w14:ligatures w14:val="none"/>
        </w:rPr>
        <w:t>пересорта</w:t>
      </w:r>
      <w:proofErr w:type="spellEnd"/>
      <w:r w:rsidRPr="00CF7E03">
        <w:rPr>
          <w:rFonts w:ascii="Times New Roman" w:eastAsia="Times New Roman" w:hAnsi="Times New Roman" w:cs="Times New Roman"/>
          <w:color w:val="011C29"/>
          <w:kern w:val="0"/>
          <w:lang w:eastAsia="ru-RU"/>
          <w14:ligatures w14:val="none"/>
        </w:rPr>
        <w:t xml:space="preserve">, возникших до поступления и вскрытия грузовых мест; </w:t>
      </w:r>
    </w:p>
    <w:p w14:paraId="6BEF5408"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г) отсутствие скрытых повреждений или недостатков. </w:t>
      </w:r>
    </w:p>
    <w:p w14:paraId="2254916A"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4.6.4. После официальной приемки ответственность Исполнителя за сохранность фактически принятого Товара возникает в пределах количества и состояния, отраженных в Акте приема-передачи, Акте расхождений и Складской системе Исполнителя. </w:t>
      </w:r>
    </w:p>
    <w:p w14:paraId="59E2E7B5" w14:textId="577799CF" w:rsidR="00A60A33" w:rsidRPr="00CF7E03" w:rsidRDefault="00A60A33" w:rsidP="00CF7E03">
      <w:pPr>
        <w:spacing w:after="0" w:line="240" w:lineRule="auto"/>
        <w:jc w:val="both"/>
        <w:rPr>
          <w:rFonts w:ascii="Times New Roman" w:eastAsia="Times New Roman" w:hAnsi="Times New Roman" w:cs="Times New Roman"/>
          <w:color w:val="060708"/>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4.6.5. Если на момент приемки выявлено повреждение, отсутствие, излишек, </w:t>
      </w:r>
      <w:proofErr w:type="spellStart"/>
      <w:r w:rsidRPr="00CF7E03">
        <w:rPr>
          <w:rFonts w:ascii="Times New Roman" w:eastAsia="Times New Roman" w:hAnsi="Times New Roman" w:cs="Times New Roman"/>
          <w:color w:val="011C29"/>
          <w:kern w:val="0"/>
          <w:lang w:eastAsia="ru-RU"/>
          <w14:ligatures w14:val="none"/>
        </w:rPr>
        <w:t>пересорт</w:t>
      </w:r>
      <w:proofErr w:type="spellEnd"/>
      <w:r w:rsidRPr="00CF7E03">
        <w:rPr>
          <w:rFonts w:ascii="Times New Roman" w:eastAsia="Times New Roman" w:hAnsi="Times New Roman" w:cs="Times New Roman"/>
          <w:color w:val="011C29"/>
          <w:kern w:val="0"/>
          <w:lang w:eastAsia="ru-RU"/>
          <w14:ligatures w14:val="none"/>
        </w:rPr>
        <w:t xml:space="preserve"> либо иное расхождение, ответственность Исполнителя за соответствующее обстоятельство не возникает, если не доказано, что оно появилось после официальной приемки вследствие виновных действий Исполнителя.</w:t>
      </w:r>
    </w:p>
    <w:p w14:paraId="5AB39532"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4.6.6. Передача грузовых мест перевозчику или представителю Исполнителя до их поступления на склад в городе Жуковском не заменяет официальную приемку. </w:t>
      </w:r>
    </w:p>
    <w:p w14:paraId="6CA776DD"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4.6.7. Правила распределения ответственности за сохранность грузовых мест во время перевозки определяются условиями соответствующей услуги по перевозке, документами перевозчика и настоящим Договором в применимой части. </w:t>
      </w:r>
    </w:p>
    <w:p w14:paraId="4A0E9149"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4.7. Результаты приемки </w:t>
      </w:r>
    </w:p>
    <w:p w14:paraId="0F0723CE"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4.7.1. По результатам полной приемки Исполнитель формирует: </w:t>
      </w:r>
    </w:p>
    <w:p w14:paraId="3D6A5118"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а) Акт приема-передачи — если существенные расхождения не выявлены; либо </w:t>
      </w:r>
    </w:p>
    <w:p w14:paraId="3C784EB7"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б) Акт расхождений — если фактические сведения полностью или частично не соответствуют Реестру либо выявлены иные отклонения. </w:t>
      </w:r>
    </w:p>
    <w:p w14:paraId="6FA5B8EB"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4.7.2. Документы формируются Исполнителем в электронной форме на основании результатов фактического пересчета и сведений информационных систем. </w:t>
      </w:r>
    </w:p>
    <w:p w14:paraId="6ADAEDC6"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4.7.3. Акт приема-передачи или Акт расхождений может содержать: </w:t>
      </w:r>
    </w:p>
    <w:p w14:paraId="23CA56A5"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а) сведения о Заказчике; </w:t>
      </w:r>
    </w:p>
    <w:p w14:paraId="2E3017A9"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б) номер и дату поставки; </w:t>
      </w:r>
    </w:p>
    <w:p w14:paraId="0F7941D1"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в) дату поступления на склад; </w:t>
      </w:r>
    </w:p>
    <w:p w14:paraId="3061B48D"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г) дату завершения приемки; </w:t>
      </w:r>
    </w:p>
    <w:p w14:paraId="6C213C09"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д) количество грузовых мест; </w:t>
      </w:r>
    </w:p>
    <w:p w14:paraId="3FC7D48E"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е) заявленное и фактическое количество единиц Товара; </w:t>
      </w:r>
    </w:p>
    <w:p w14:paraId="4E56FDD4"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ж) сведения об артикулах, размерах, цветах и </w:t>
      </w:r>
      <w:proofErr w:type="spellStart"/>
      <w:r w:rsidRPr="00CF7E03">
        <w:rPr>
          <w:rFonts w:ascii="Times New Roman" w:eastAsia="Times New Roman" w:hAnsi="Times New Roman" w:cs="Times New Roman"/>
          <w:color w:val="011C29"/>
          <w:kern w:val="0"/>
          <w:lang w:eastAsia="ru-RU"/>
          <w14:ligatures w14:val="none"/>
        </w:rPr>
        <w:t>баркодах</w:t>
      </w:r>
      <w:proofErr w:type="spellEnd"/>
      <w:r w:rsidRPr="00CF7E03">
        <w:rPr>
          <w:rFonts w:ascii="Times New Roman" w:eastAsia="Times New Roman" w:hAnsi="Times New Roman" w:cs="Times New Roman"/>
          <w:color w:val="011C29"/>
          <w:kern w:val="0"/>
          <w:lang w:eastAsia="ru-RU"/>
          <w14:ligatures w14:val="none"/>
        </w:rPr>
        <w:t xml:space="preserve">; </w:t>
      </w:r>
    </w:p>
    <w:p w14:paraId="1B6D85E2"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з) описание выявленных расхождений; </w:t>
      </w:r>
    </w:p>
    <w:p w14:paraId="0679BA25"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и) сведения о видимых повреждениях; </w:t>
      </w:r>
    </w:p>
    <w:p w14:paraId="5FDE198F"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к) фото- или видеоматериалы при их наличии; </w:t>
      </w:r>
    </w:p>
    <w:p w14:paraId="43E33E73"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л) иные сведения, относящиеся к приемке. </w:t>
      </w:r>
    </w:p>
    <w:p w14:paraId="3E06293B"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4.7.4. Акт приема-передачи и Акт расхождений могут быть сформированы и утверждены Исполнителем в одностороннем порядке. </w:t>
      </w:r>
    </w:p>
    <w:p w14:paraId="7DBEEB1A"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lastRenderedPageBreak/>
        <w:t xml:space="preserve">4.7.5. Одностороннее формирование документа обусловлено тем, что приемка проводится Исполнителем на складе с использованием его работников, технических средств и Складской системы, а Заказчик, как правило, непосредственно при пересчете не присутствует. </w:t>
      </w:r>
    </w:p>
    <w:p w14:paraId="226BACC7" w14:textId="77777777" w:rsidR="000D62FF"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4.7.6. Отсутствие подписи Заказчика на Акте приема-передачи или Акте расхождений не препятствует использованию документа для складского учета, выставления счетов и определения фактически принятого количества Товара. </w:t>
      </w:r>
    </w:p>
    <w:p w14:paraId="75282BFF" w14:textId="4EC97A75"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4.7.7. Документ считается направленным Заказчику в дату его размещения в личном кабинете МП Карго. </w:t>
      </w:r>
    </w:p>
    <w:p w14:paraId="7A58D727" w14:textId="4D67553D"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t xml:space="preserve">4.7.8. По запросу Заказчика электронный экземпляр документа может быть доступен для просмотра или скачивания в личном кабинете МП Карго (https://crm.mp-cargo.ru). </w:t>
      </w:r>
    </w:p>
    <w:p w14:paraId="4B181C47"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4.7.9. Исполнитель не обязан дополнительно направлять документ по электронной почте, в мессенджер или на бумажном носителе, если иное прямо не согласовано Сторонами. </w:t>
      </w:r>
    </w:p>
    <w:p w14:paraId="15D29DA8"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4.8. Акт расхождений</w:t>
      </w:r>
    </w:p>
    <w:p w14:paraId="5AF8AB6E" w14:textId="103DE765"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4.8.1. Основаниями для оформления Акта расхождений являются, в частности: </w:t>
      </w:r>
    </w:p>
    <w:p w14:paraId="6B7B0546"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а) недостача; </w:t>
      </w:r>
    </w:p>
    <w:p w14:paraId="60C2ABC0"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б) излишек; </w:t>
      </w:r>
    </w:p>
    <w:p w14:paraId="7196A31D"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в) </w:t>
      </w:r>
      <w:proofErr w:type="spellStart"/>
      <w:r w:rsidRPr="00CF7E03">
        <w:rPr>
          <w:rFonts w:ascii="Times New Roman" w:eastAsia="Times New Roman" w:hAnsi="Times New Roman" w:cs="Times New Roman"/>
          <w:color w:val="011C29"/>
          <w:kern w:val="0"/>
          <w:lang w:eastAsia="ru-RU"/>
          <w14:ligatures w14:val="none"/>
        </w:rPr>
        <w:t>пересорт</w:t>
      </w:r>
      <w:proofErr w:type="spellEnd"/>
      <w:r w:rsidRPr="00CF7E03">
        <w:rPr>
          <w:rFonts w:ascii="Times New Roman" w:eastAsia="Times New Roman" w:hAnsi="Times New Roman" w:cs="Times New Roman"/>
          <w:color w:val="011C29"/>
          <w:kern w:val="0"/>
          <w:lang w:eastAsia="ru-RU"/>
          <w14:ligatures w14:val="none"/>
        </w:rPr>
        <w:t xml:space="preserve">; </w:t>
      </w:r>
    </w:p>
    <w:p w14:paraId="03F8504C"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г) несоответствие артикула; </w:t>
      </w:r>
    </w:p>
    <w:p w14:paraId="25A63B29"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д) несоответствие размера или цвета; </w:t>
      </w:r>
    </w:p>
    <w:p w14:paraId="0D19620A"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е) отсутствие либо нечитаемость </w:t>
      </w:r>
      <w:proofErr w:type="spellStart"/>
      <w:r w:rsidRPr="00CF7E03">
        <w:rPr>
          <w:rFonts w:ascii="Times New Roman" w:eastAsia="Times New Roman" w:hAnsi="Times New Roman" w:cs="Times New Roman"/>
          <w:color w:val="011C29"/>
          <w:kern w:val="0"/>
          <w:lang w:eastAsia="ru-RU"/>
          <w14:ligatures w14:val="none"/>
        </w:rPr>
        <w:t>баркода</w:t>
      </w:r>
      <w:proofErr w:type="spellEnd"/>
      <w:r w:rsidRPr="00CF7E03">
        <w:rPr>
          <w:rFonts w:ascii="Times New Roman" w:eastAsia="Times New Roman" w:hAnsi="Times New Roman" w:cs="Times New Roman"/>
          <w:color w:val="011C29"/>
          <w:kern w:val="0"/>
          <w:lang w:eastAsia="ru-RU"/>
          <w14:ligatures w14:val="none"/>
        </w:rPr>
        <w:t xml:space="preserve">; </w:t>
      </w:r>
    </w:p>
    <w:p w14:paraId="2DB4CC9F"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ж) отсутствие сведений о КИЗ; </w:t>
      </w:r>
    </w:p>
    <w:p w14:paraId="7B3EE468"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з) повреждение Товара; </w:t>
      </w:r>
    </w:p>
    <w:p w14:paraId="0070856B"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и) загрязнение; </w:t>
      </w:r>
    </w:p>
    <w:p w14:paraId="6054A5F9"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к) нарушение индивидуальной упаковки; </w:t>
      </w:r>
    </w:p>
    <w:p w14:paraId="2EA24CEE"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л) несоответствие фактического содержимого Реестру; </w:t>
      </w:r>
    </w:p>
    <w:p w14:paraId="52EB3ADE"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м) наличие неопознанного Товара; </w:t>
      </w:r>
    </w:p>
    <w:p w14:paraId="5FD0E652"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н) наличие Товара, не пригодного для обработки FBS; </w:t>
      </w:r>
    </w:p>
    <w:p w14:paraId="3DC3F9BB"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о) иные отклонения, имеющие значение для оказания услуг. </w:t>
      </w:r>
    </w:p>
    <w:p w14:paraId="7BCEA442"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4.8.2. Акт расхождений отражает состояние и количество Товара, фактически установленные Исполнителем при приемке. </w:t>
      </w:r>
    </w:p>
    <w:p w14:paraId="77479D33"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4.8.3. Исполнитель вправе, но не обязан, прилагать к Акту расхождений фотографии или видеозаписи. </w:t>
      </w:r>
    </w:p>
    <w:p w14:paraId="27C83747"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4.8.4. Отсутствие фотографии отдельной единицы Товара не опровергает результаты поштучного пересчета и сведения Складской системы Исполнителя. </w:t>
      </w:r>
    </w:p>
    <w:p w14:paraId="7FE80B9F"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4.8.5. При выявлении излишка Исполнитель вправе: </w:t>
      </w:r>
    </w:p>
    <w:p w14:paraId="61A9FA19"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а) принять излишек на хранение и отразить его в Складской системе; </w:t>
      </w:r>
    </w:p>
    <w:p w14:paraId="1C2A2ABE"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б) запросить у Заказчика сведения для идентификации; </w:t>
      </w:r>
    </w:p>
    <w:p w14:paraId="28F95ED7"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в) временно разместить Товар в категории неопознанного; </w:t>
      </w:r>
    </w:p>
    <w:p w14:paraId="0E986685"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г) приостановить обработку излишка до получения указаний Заказчика. </w:t>
      </w:r>
    </w:p>
    <w:p w14:paraId="5FA2D5C6"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4.8.6. При выявлении недостачи Исполнитель отражает фактически полученное количество. Заказчик не вправе требовать учета отсутствующих единиц в качестве складского остатка. </w:t>
      </w:r>
    </w:p>
    <w:p w14:paraId="0657787F"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4.8.7. При выявлении </w:t>
      </w:r>
      <w:proofErr w:type="spellStart"/>
      <w:r w:rsidRPr="00CF7E03">
        <w:rPr>
          <w:rFonts w:ascii="Times New Roman" w:eastAsia="Times New Roman" w:hAnsi="Times New Roman" w:cs="Times New Roman"/>
          <w:color w:val="011C29"/>
          <w:kern w:val="0"/>
          <w:lang w:eastAsia="ru-RU"/>
          <w14:ligatures w14:val="none"/>
        </w:rPr>
        <w:t>пересорта</w:t>
      </w:r>
      <w:proofErr w:type="spellEnd"/>
      <w:r w:rsidRPr="00CF7E03">
        <w:rPr>
          <w:rFonts w:ascii="Times New Roman" w:eastAsia="Times New Roman" w:hAnsi="Times New Roman" w:cs="Times New Roman"/>
          <w:color w:val="011C29"/>
          <w:kern w:val="0"/>
          <w:lang w:eastAsia="ru-RU"/>
          <w14:ligatures w14:val="none"/>
        </w:rPr>
        <w:t xml:space="preserve"> фактическое наличие Товара учитывается по результатам приемки, а не по первоначальному Реестру. </w:t>
      </w:r>
    </w:p>
    <w:p w14:paraId="576B773C" w14:textId="04F000B3"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4.8.8. Неопознанный Товар не используется для обработки заказов FBS до его идентификации.</w:t>
      </w:r>
    </w:p>
    <w:p w14:paraId="5609B303"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4.8.9. Сроки оказания услуг в отношении неопознанного Товара, Товара с отсутствующими данными или Товара, по которому выявлены существенные расхождения, приостанавливаются до получения необходимых сведений и указаний Заказчика. </w:t>
      </w:r>
    </w:p>
    <w:p w14:paraId="40AA0B9B" w14:textId="568C0E34"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4.9. Возражения по результатам приемки </w:t>
      </w:r>
    </w:p>
    <w:p w14:paraId="0A3FF0E9" w14:textId="5CD77F70"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t xml:space="preserve">4.9.1. Заказчик обязан самостоятельно ознакомиться с результатами приемки в личном кабинете МП Карго (https://crm.mp-cargo.ru). </w:t>
      </w:r>
    </w:p>
    <w:p w14:paraId="5B8EBFF1" w14:textId="4F27B286"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t xml:space="preserve">4.9.2. Мотивированные возражения по результатам приемки могут быть направлены Заказчиком в течение 7 (семи) рабочих дней с даты размещения Акта приема-передачи или Акта расхождений в личном кабинете МП Карго (https://crm.mp-cargo.ru). </w:t>
      </w:r>
    </w:p>
    <w:p w14:paraId="27E7C375"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4.9.3. Возражения должны содержать: </w:t>
      </w:r>
    </w:p>
    <w:p w14:paraId="64C414F5"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а) номер поставки; </w:t>
      </w:r>
    </w:p>
    <w:p w14:paraId="27AD386C"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б) дату приемки; </w:t>
      </w:r>
    </w:p>
    <w:p w14:paraId="3280BCD4"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в) наименование и артикул спорного Товара; </w:t>
      </w:r>
    </w:p>
    <w:p w14:paraId="0B78161F"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г) описание конкретного расхождения; </w:t>
      </w:r>
    </w:p>
    <w:p w14:paraId="14B77D3C"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д) количество спорных единиц; </w:t>
      </w:r>
    </w:p>
    <w:p w14:paraId="2A816B1E"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е) ссылку на соответствующие положения Реестра и Договора; </w:t>
      </w:r>
    </w:p>
    <w:p w14:paraId="428FB170"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ж) требование Заказчика; з) подтверждающие документы и материалы. </w:t>
      </w:r>
    </w:p>
    <w:p w14:paraId="42981DE8"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4.9.4. К возражениям в зависимости от характера требования должны быть приложены: </w:t>
      </w:r>
    </w:p>
    <w:p w14:paraId="43B2C413"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а) Реестр передаваемого Товара; </w:t>
      </w:r>
    </w:p>
    <w:p w14:paraId="245881AD"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б) документы о передаче грузовых мест; </w:t>
      </w:r>
    </w:p>
    <w:p w14:paraId="5897F167"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в) упаковочные листы; </w:t>
      </w:r>
    </w:p>
    <w:p w14:paraId="341BA040"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г) фотографии или видеозаписи комплектации и упаковки; </w:t>
      </w:r>
    </w:p>
    <w:p w14:paraId="7515F94D"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д) документы, подтверждающие стоимость Товара; е) документы о происхождении Товара; </w:t>
      </w:r>
    </w:p>
    <w:p w14:paraId="04C5FC27"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ж) иные доказательства, подтверждающие доводы Заказчика. </w:t>
      </w:r>
    </w:p>
    <w:p w14:paraId="1E39DB2E"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4.9.5. Общее утверждение о несогласии с результатами приемки без указания конкретного артикула, количества, характера расхождения и подтверждающих материалов не является мотивированным возражением. </w:t>
      </w:r>
    </w:p>
    <w:p w14:paraId="3142C996"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4.9.6. Если в установленный срок Заказчик не направил мотивированные возражения, сведения Акта приема-передачи или Акта расхождений считаются принятыми Заказчиком в полном объеме и без замечаний. </w:t>
      </w:r>
    </w:p>
    <w:p w14:paraId="23CC76A3"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4.9.7. По истечении срока, предусмотренного пунктом </w:t>
      </w:r>
    </w:p>
    <w:p w14:paraId="1574A22C"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4.9.2 Договора, результаты приемки считаются окончательными для целей дальнейшего складского учета, обработки заказов, начисления стоимости услуг и определения остатков. </w:t>
      </w:r>
    </w:p>
    <w:p w14:paraId="1FD4B886"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4.9.8. Возражения, направленные с пропуском установленного срока, могут быть рассмотрены Исполнителем добровольно, но сам факт их направления не возлагает на Исполнителя обязанность пересматривать результаты приемки. </w:t>
      </w:r>
    </w:p>
    <w:p w14:paraId="2A113BF5"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4.9.9. Исполнитель вправе отказать в рассмотрении просроченной претензии, если пропуск срока исключает возможность достоверно установить обстоятельства передачи и приемки Товара. </w:t>
      </w:r>
    </w:p>
    <w:p w14:paraId="1A492E4D" w14:textId="77777777" w:rsidR="00A60A33"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4.9.10. Принятие Исполнителем к рассмотрению одного просроченного обращения не означает отказа от применения срока в отношении других обращений. </w:t>
      </w:r>
    </w:p>
    <w:p w14:paraId="566A4CCE" w14:textId="77777777" w:rsidR="00C469B6"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4.10. Проверка возражений и повторный пересчет </w:t>
      </w:r>
    </w:p>
    <w:p w14:paraId="02319CC3" w14:textId="77777777" w:rsidR="00C469B6"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4.10.1. При получении надлежащих мотивированных возражений Исполнитель проверяет сведения Складской системы, документы приемки и фактические остатки при наличии технической возможности. </w:t>
      </w:r>
    </w:p>
    <w:p w14:paraId="75432E24" w14:textId="2D4E06AD" w:rsidR="00C469B6"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4.10.2. Исполнитель вправе провести повторный пересчет спорной товарной позиции. </w:t>
      </w:r>
    </w:p>
    <w:p w14:paraId="5F606079" w14:textId="77777777" w:rsidR="00C469B6"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4.10.3. Заказчик вправе участвовать в повторном пересчете дистанционно или лично, если это заранее согласовано с Исполнителем и не нарушает режим работы склада. </w:t>
      </w:r>
    </w:p>
    <w:p w14:paraId="384B3202" w14:textId="77777777" w:rsidR="00C469B6"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4.10.4. Если повторный пересчет подтвердил сведения Исполнителя, услуги по повторному пересчету и связанные с ним дополнительные операции могут быть оплачены Заказчиком по действующим Тарифам. </w:t>
      </w:r>
    </w:p>
    <w:p w14:paraId="63BBC7CD" w14:textId="77777777" w:rsidR="00C469B6"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4.10.5. Если повторный пересчет подтвердил обоснованность возражений Заказчика, Исполнитель вносит необходимые корректировки в Складскую систему и документы приемки.</w:t>
      </w:r>
    </w:p>
    <w:p w14:paraId="5B6BD24D" w14:textId="5240D08A" w:rsidR="00C469B6"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4.10.6. Повторный пересчет не проводится, если: </w:t>
      </w:r>
    </w:p>
    <w:p w14:paraId="242936AE" w14:textId="77777777" w:rsidR="00C469B6"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а) спорный Товар уже передан маркетплейсу; </w:t>
      </w:r>
    </w:p>
    <w:p w14:paraId="59529223" w14:textId="77777777" w:rsidR="00C469B6"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lastRenderedPageBreak/>
        <w:t xml:space="preserve">б) Товар выбыл со склада по указанию Заказчика; </w:t>
      </w:r>
    </w:p>
    <w:p w14:paraId="273C63BE" w14:textId="77777777" w:rsidR="00C469B6"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в) Товар не может быть достоверно идентифицирован; </w:t>
      </w:r>
    </w:p>
    <w:p w14:paraId="56AD70B4" w14:textId="77777777" w:rsidR="00C469B6"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г) Заказчик пропустил срок предъявления возражений; </w:t>
      </w:r>
    </w:p>
    <w:p w14:paraId="0F48973E" w14:textId="77777777" w:rsidR="00C469B6"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д) отсутствуют документы, позволяющие проверить заявленные сведения; </w:t>
      </w:r>
    </w:p>
    <w:p w14:paraId="7676E3D3" w14:textId="77777777" w:rsidR="00C469B6"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е) проведение пересчета объективно невозможно. </w:t>
      </w:r>
    </w:p>
    <w:p w14:paraId="3D9E5D23" w14:textId="73C1DCB2" w:rsidR="00C469B6"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t xml:space="preserve">4.10.7. Результат проверки сообщается Заказчику через личный кабинет МП Карго (https://crm.mp-cargo.ru) либо иной согласованный канал. </w:t>
      </w:r>
    </w:p>
    <w:p w14:paraId="2BF5FC3C" w14:textId="77777777" w:rsidR="00C469B6"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4.11. Товар, не соответствующий требованиям </w:t>
      </w:r>
    </w:p>
    <w:p w14:paraId="4F30C3CC" w14:textId="77777777" w:rsidR="00C469B6"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4.11.1. Исполнитель вправе приостановить обработку Товара, если выявлено: </w:t>
      </w:r>
    </w:p>
    <w:p w14:paraId="16CE4DCE" w14:textId="77777777" w:rsidR="00C469B6"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а) отсутствие обязательных идентификаторов; </w:t>
      </w:r>
    </w:p>
    <w:p w14:paraId="1CB11F1F" w14:textId="77777777" w:rsidR="00C469B6"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в) повреждение, исключающее обычную реализацию; </w:t>
      </w:r>
    </w:p>
    <w:p w14:paraId="745CDB13" w14:textId="77777777" w:rsidR="00C469B6"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г) отсутствие индивидуальной упаковки, необходимой для FBS; </w:t>
      </w:r>
    </w:p>
    <w:p w14:paraId="155E367F" w14:textId="77777777" w:rsidR="00C469B6"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д) невозможность безопасного хранения; е) признаки запрещенного или ограниченного оборота; </w:t>
      </w:r>
    </w:p>
    <w:p w14:paraId="4E4B9F47" w14:textId="77777777" w:rsidR="00C469B6"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ж) наличие загрязнений, постороннего запаха, влаги, плесени или вредителей; </w:t>
      </w:r>
    </w:p>
    <w:p w14:paraId="606E1C75" w14:textId="77777777" w:rsidR="00C469B6"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з) несоответствие требованиям маркетплейса; </w:t>
      </w:r>
    </w:p>
    <w:p w14:paraId="60B50AC3" w14:textId="77777777" w:rsidR="00C469B6"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и) отсутствие сведений, необходимых для обработки. </w:t>
      </w:r>
    </w:p>
    <w:p w14:paraId="0BEF5D37" w14:textId="78D7BBCD" w:rsidR="00C469B6"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4.11.2. Исполнитель уведомляет Заказчика о выявленном обстоятельстве и вправе запросить указание о дальнейшем обращении с Товаром. </w:t>
      </w:r>
    </w:p>
    <w:p w14:paraId="231CC5C5" w14:textId="77777777" w:rsidR="00C469B6"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4.11.3. Заказчик обязан в течение 3 (трех) рабочих дней с момента уведомления предоставить указания: </w:t>
      </w:r>
    </w:p>
    <w:p w14:paraId="0CE7BFDD" w14:textId="77777777" w:rsidR="00C469B6"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а) устранить недостаток; </w:t>
      </w:r>
    </w:p>
    <w:p w14:paraId="02A1D075" w14:textId="77777777" w:rsidR="00C469B6"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б) заказать дополнительную обработку; </w:t>
      </w:r>
    </w:p>
    <w:p w14:paraId="273EE85F" w14:textId="77777777" w:rsidR="00C469B6"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в) забрать Товар; </w:t>
      </w:r>
    </w:p>
    <w:p w14:paraId="50A28E3B" w14:textId="77777777" w:rsidR="00C469B6"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г) организовать возврат Товара; </w:t>
      </w:r>
    </w:p>
    <w:p w14:paraId="716DBACD" w14:textId="77777777" w:rsidR="00C469B6"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д) предоставить недостающие данные; </w:t>
      </w:r>
    </w:p>
    <w:p w14:paraId="4EC6211C" w14:textId="77777777" w:rsidR="00C469B6"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е) совершить иное согласованное действие. </w:t>
      </w:r>
    </w:p>
    <w:p w14:paraId="3A66020F" w14:textId="77777777" w:rsidR="00C469B6"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4.11.4. До получения указаний Исполнитель вправе переместить Товар в отдельную зону хранения. </w:t>
      </w:r>
    </w:p>
    <w:p w14:paraId="54E9EEE8" w14:textId="77777777" w:rsidR="00C469B6"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4.11.5. Период ожидания указаний включается в срок хранения и оплачивается в соответствии с Тарифами, если бесплатный период хранения истек. </w:t>
      </w:r>
    </w:p>
    <w:p w14:paraId="01CE9CEF" w14:textId="77777777" w:rsidR="00C469B6"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4.11.6. Исполнитель не отвечает за увеличение срока обработки или невозможность своевременной передачи Товара маркетплейсу, если причиной стало несоответствие Товара установленным требованиям. </w:t>
      </w:r>
    </w:p>
    <w:p w14:paraId="08168741" w14:textId="77777777" w:rsidR="00C469B6"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4.12. Отказ от приемки </w:t>
      </w:r>
    </w:p>
    <w:p w14:paraId="7AF6946C" w14:textId="77777777" w:rsidR="00C469B6"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4.12.1. Исполнитель вправе полностью или частично отказаться от приемки Товара в случаях: </w:t>
      </w:r>
    </w:p>
    <w:p w14:paraId="4A7EF93B" w14:textId="77777777" w:rsidR="00C469B6"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а) отсутствия свободной складской мощности; </w:t>
      </w:r>
    </w:p>
    <w:p w14:paraId="2C66415F" w14:textId="77777777" w:rsidR="00C469B6"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б) передачи Товара без предварительного согласования, когда такое согласование требуется; </w:t>
      </w:r>
    </w:p>
    <w:p w14:paraId="4FCC5447" w14:textId="77777777" w:rsidR="00C469B6"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в) отсутствия Реестра; </w:t>
      </w:r>
    </w:p>
    <w:p w14:paraId="1ABC2BE6" w14:textId="77777777" w:rsidR="00C469B6"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г) значительного расхождения между заявленным и фактическим количеством грузовых мест; </w:t>
      </w:r>
    </w:p>
    <w:p w14:paraId="7D5C808E" w14:textId="77777777" w:rsidR="00C469B6"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д) нарушения требований к упаковке; </w:t>
      </w:r>
    </w:p>
    <w:p w14:paraId="41DF8972" w14:textId="77777777" w:rsidR="00C469B6"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е) отсутствия внешней идентификации; </w:t>
      </w:r>
    </w:p>
    <w:p w14:paraId="5D181ECB" w14:textId="77777777" w:rsidR="00C469B6"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ж) передачи опасного, запрещенного, скоропортящегося или требующего специальных условий Товара; </w:t>
      </w:r>
    </w:p>
    <w:p w14:paraId="3156A6D3" w14:textId="77777777" w:rsidR="00C469B6"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з) наличия задолженности Заказчика; и) наличия угрозы причинения вреда имуществу, людям или другим товарам; к) отсутствия необходимых документов; л) иных обстоятельств, объективно препятствующих приемке. </w:t>
      </w:r>
    </w:p>
    <w:p w14:paraId="228B5A03" w14:textId="77777777" w:rsidR="00C469B6"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4.12.2. Отказ от приемки по предусмотренным Договором основаниям не признается нарушением обязательств Исполнителем. </w:t>
      </w:r>
    </w:p>
    <w:p w14:paraId="0AADD5BD" w14:textId="77777777" w:rsidR="00C469B6"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lastRenderedPageBreak/>
        <w:t xml:space="preserve">4.12.3. Расходы по обратной перевозке, повторной доставке, простою, погрузке, разгрузке и хранению непринятого Товара несет Заказчик, если отказ связан с нарушением обязанностей Заказчика. </w:t>
      </w:r>
    </w:p>
    <w:p w14:paraId="3BBFBEC5" w14:textId="77777777" w:rsidR="00C469B6"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4.12.4. Если часть Партии Товара соответствует требованиям, Исполнитель вправе принять такую часть и отказаться от приемки остального Товара. </w:t>
      </w:r>
    </w:p>
    <w:p w14:paraId="32BD2559" w14:textId="5BEA049C" w:rsidR="00C469B6"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4.13. Документы и доказательства передачи </w:t>
      </w:r>
    </w:p>
    <w:p w14:paraId="7F980B00" w14:textId="77777777" w:rsidR="00C469B6"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4.13.1. Факт передачи, поступления и приемки Товара может подтверждаться совокупностью следующих доказательств: </w:t>
      </w:r>
    </w:p>
    <w:p w14:paraId="7F3F0BCA" w14:textId="77777777" w:rsidR="00C469B6"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а) Реестром передаваемого Товара; </w:t>
      </w:r>
    </w:p>
    <w:p w14:paraId="1041CE73" w14:textId="77777777" w:rsidR="00C469B6"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б) транспортными и экспедиторскими документами; </w:t>
      </w:r>
    </w:p>
    <w:p w14:paraId="72C0AE4E" w14:textId="77777777" w:rsidR="00C469B6"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в) документом о количестве грузовых мест; </w:t>
      </w:r>
    </w:p>
    <w:p w14:paraId="494B6A0E" w14:textId="77777777" w:rsidR="00C469B6"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г) Актом приема-передачи; </w:t>
      </w:r>
    </w:p>
    <w:p w14:paraId="7647A22C" w14:textId="77777777" w:rsidR="00C469B6"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д) Актом расхождений; </w:t>
      </w:r>
    </w:p>
    <w:p w14:paraId="78722EFE" w14:textId="5A8F79E5" w:rsidR="00C469B6"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t xml:space="preserve">е) сведениями личного кабинета МП Карго (https://crm.mp-cargo.ru); </w:t>
      </w:r>
    </w:p>
    <w:p w14:paraId="3EC7FD97" w14:textId="77777777" w:rsidR="00C469B6"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ж) сведениями Складской системы Исполнителя; </w:t>
      </w:r>
    </w:p>
    <w:p w14:paraId="6E8B1A1E" w14:textId="77777777" w:rsidR="00C469B6"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з) фото- и видеоматериалами; </w:t>
      </w:r>
    </w:p>
    <w:p w14:paraId="6C78A692" w14:textId="77777777" w:rsidR="00C469B6"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и) перепиской Сторон; </w:t>
      </w:r>
    </w:p>
    <w:p w14:paraId="3B9B4D42" w14:textId="77777777" w:rsidR="00C469B6"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к) сведениями системы электронного документооборота; </w:t>
      </w:r>
    </w:p>
    <w:p w14:paraId="36B32AB9" w14:textId="77777777" w:rsidR="00C469B6"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л) иными допустимыми доказательствами. </w:t>
      </w:r>
    </w:p>
    <w:p w14:paraId="0E267535" w14:textId="77777777" w:rsidR="00C469B6"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4.13.2. При расхождении между первоначальным Реестром Заказчика и результатами полной приемки приоритет для целей складского учета имеет фактическое количество, установленное Исполнителем и отраженное в Акте приема-передачи либо Акте расхождений. </w:t>
      </w:r>
    </w:p>
    <w:p w14:paraId="4C90943F" w14:textId="77777777" w:rsidR="00C469B6"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4.13.3. Реестр Заказчика подтверждает заявленный состав Партии Товара, но сам по себе не является доказательством фактического нахождения всех указанных единиц внутри переданных закрытых грузовых мест. </w:t>
      </w:r>
    </w:p>
    <w:p w14:paraId="0069B18D" w14:textId="77777777" w:rsidR="00C469B6"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4.13.4. Подтверждением принятия конкретных единиц Товара на хранение являются результаты завершенной полной приемки, отраженные в информационной системе и приемочных документах Исполнителя. </w:t>
      </w:r>
    </w:p>
    <w:p w14:paraId="645C2FAA" w14:textId="77777777" w:rsidR="00C469B6"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4.13.5. Стороны признают электронные данные информационных систем Исполнителя допустимым источником сведений о дате, времени, количестве и статусе операций, если Заказчиком не доказана их техническая недостоверность. </w:t>
      </w:r>
    </w:p>
    <w:p w14:paraId="060BDE02" w14:textId="71CD199A" w:rsidR="00C469B6"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4.14. Последствия завершения приемки </w:t>
      </w:r>
    </w:p>
    <w:p w14:paraId="1FDD4D49" w14:textId="61940189" w:rsidR="00A60A33" w:rsidRPr="00CF7E03" w:rsidRDefault="00A60A33" w:rsidP="00CF7E03">
      <w:pPr>
        <w:spacing w:after="0" w:line="240" w:lineRule="auto"/>
        <w:jc w:val="both"/>
        <w:rPr>
          <w:rFonts w:ascii="Times New Roman" w:eastAsia="Times New Roman" w:hAnsi="Times New Roman" w:cs="Times New Roman"/>
          <w:color w:val="060708"/>
          <w:kern w:val="0"/>
          <w:lang w:eastAsia="ru-RU"/>
          <w14:ligatures w14:val="none"/>
        </w:rPr>
      </w:pPr>
      <w:r w:rsidRPr="00CF7E03">
        <w:rPr>
          <w:rFonts w:ascii="Times New Roman" w:eastAsia="Times New Roman" w:hAnsi="Times New Roman" w:cs="Times New Roman"/>
          <w:color w:val="011C29"/>
          <w:kern w:val="0"/>
          <w:lang w:eastAsia="ru-RU"/>
          <w14:ligatures w14:val="none"/>
        </w:rPr>
        <w:t>4.14.1. После завершения приемки Исполнитель отражает фактически принятый Товар в Складской системе.</w:t>
      </w:r>
    </w:p>
    <w:p w14:paraId="1A01CD5F" w14:textId="77777777" w:rsidR="00C469B6"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4.14.2. Товар может использоваться для обработки заказов FBS после: </w:t>
      </w:r>
    </w:p>
    <w:p w14:paraId="25C588C2" w14:textId="77777777" w:rsidR="00C469B6"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а) завершения приемки; </w:t>
      </w:r>
    </w:p>
    <w:p w14:paraId="23BF686F" w14:textId="77777777" w:rsidR="00C469B6"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б) идентификации товарных позиций; </w:t>
      </w:r>
    </w:p>
    <w:p w14:paraId="4A427EF8" w14:textId="77777777" w:rsidR="00C469B6"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в) внесения необходимых сведений;</w:t>
      </w:r>
    </w:p>
    <w:p w14:paraId="4D3B27E9" w14:textId="77777777" w:rsidR="00C469B6"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г) получения доступа к личному кабинету маркетплейса; </w:t>
      </w:r>
    </w:p>
    <w:p w14:paraId="7E3AF245" w14:textId="77777777" w:rsidR="00C469B6"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д) выполнения иных необходимых условий. </w:t>
      </w:r>
    </w:p>
    <w:p w14:paraId="19BB36D0" w14:textId="77777777" w:rsidR="00C469B6"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4.14.3. Завершение приемки не означает подтверждения Исполнителем: </w:t>
      </w:r>
    </w:p>
    <w:p w14:paraId="36072B5C" w14:textId="77777777" w:rsidR="00C469B6"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а) законности происхождения Товара; </w:t>
      </w:r>
    </w:p>
    <w:p w14:paraId="334D3667" w14:textId="77777777" w:rsidR="00C469B6"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б) наличия разрешительных документов; </w:t>
      </w:r>
    </w:p>
    <w:p w14:paraId="35B9EE4D" w14:textId="77777777" w:rsidR="00C469B6"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в) соответствия Товара обязательным требованиям; </w:t>
      </w:r>
    </w:p>
    <w:p w14:paraId="16E4B851" w14:textId="77777777" w:rsidR="00C469B6"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г) правильности маркировки; </w:t>
      </w:r>
    </w:p>
    <w:p w14:paraId="409C4322" w14:textId="77777777" w:rsidR="00C469B6"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д) достоверности карточки Товара; </w:t>
      </w:r>
    </w:p>
    <w:p w14:paraId="2F5F11F7" w14:textId="77777777" w:rsidR="00C469B6"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е) отсутствия скрытых недостатков; </w:t>
      </w:r>
    </w:p>
    <w:p w14:paraId="729B7C14" w14:textId="77777777" w:rsidR="00C469B6" w:rsidRPr="00CF7E03" w:rsidRDefault="00A60A33"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ж) пригодности Товара для конкретной цели Заказчика или покупателя. </w:t>
      </w:r>
    </w:p>
    <w:p w14:paraId="513935EB" w14:textId="6D41064C" w:rsidR="00A60A33" w:rsidRPr="00CF7E03" w:rsidRDefault="00A60A33" w:rsidP="00CF7E03">
      <w:pPr>
        <w:spacing w:after="0" w:line="240" w:lineRule="auto"/>
        <w:jc w:val="both"/>
        <w:rPr>
          <w:rFonts w:ascii="Times New Roman" w:eastAsia="Times New Roman" w:hAnsi="Times New Roman" w:cs="Times New Roman"/>
          <w:color w:val="060708"/>
          <w:kern w:val="0"/>
          <w:lang w:eastAsia="ru-RU"/>
          <w14:ligatures w14:val="none"/>
        </w:rPr>
      </w:pPr>
      <w:r w:rsidRPr="00CF7E03">
        <w:rPr>
          <w:rFonts w:ascii="Times New Roman" w:eastAsia="Times New Roman" w:hAnsi="Times New Roman" w:cs="Times New Roman"/>
          <w:color w:val="011C29"/>
          <w:kern w:val="0"/>
          <w:lang w:eastAsia="ru-RU"/>
          <w14:ligatures w14:val="none"/>
        </w:rPr>
        <w:t>4.14.4. С момента завершения приемки дальнейшее движение Товара отражается в порядке, установленном разделом 5 настоящего Договора.</w:t>
      </w:r>
    </w:p>
    <w:p w14:paraId="1F84A6C0"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p>
    <w:p w14:paraId="2A941971"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lastRenderedPageBreak/>
        <w:t xml:space="preserve">5. СКЛАДСКОЙ УЧЕТ И ХРАНЕНИЕ ТОВАРА </w:t>
      </w:r>
    </w:p>
    <w:p w14:paraId="47629F91"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5.1. Общие положения о складском учете </w:t>
      </w:r>
    </w:p>
    <w:p w14:paraId="16BF0604"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5.1.1. После завершения полной приемки Исполнитель вносит сведения о фактически принятом Товаре в Складскую систему Исполнителя. </w:t>
      </w:r>
    </w:p>
    <w:p w14:paraId="5569017C" w14:textId="5A5864ED"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t xml:space="preserve">5.1.2. Для целей внутреннего складского учета Исполнитель вправе использовать информационную систему «МойСклад», личный кабинет МП Карго (https://crm.mp-cargo.ru), программное обеспечение маркетплейса, таблицы, сканеры, терминалы сбора данных и иные технические средства. </w:t>
      </w:r>
    </w:p>
    <w:p w14:paraId="73F17713"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5.1.3. В Складской системе Исполнителя могут отражаться: </w:t>
      </w:r>
    </w:p>
    <w:p w14:paraId="5E2CDBFE"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а) дата поступления Партии Товара; </w:t>
      </w:r>
    </w:p>
    <w:p w14:paraId="7F417E8F"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б) дата завершения приемки; </w:t>
      </w:r>
    </w:p>
    <w:p w14:paraId="5635B220"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в) наименование и артикул Товара; </w:t>
      </w:r>
    </w:p>
    <w:p w14:paraId="3305697B"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г) </w:t>
      </w:r>
      <w:proofErr w:type="spellStart"/>
      <w:r w:rsidRPr="00CF7E03">
        <w:rPr>
          <w:rFonts w:ascii="Times New Roman" w:eastAsia="Times New Roman" w:hAnsi="Times New Roman" w:cs="Times New Roman"/>
          <w:color w:val="011C29"/>
          <w:kern w:val="0"/>
          <w:lang w:eastAsia="ru-RU"/>
          <w14:ligatures w14:val="none"/>
        </w:rPr>
        <w:t>баркод</w:t>
      </w:r>
      <w:proofErr w:type="spellEnd"/>
      <w:r w:rsidRPr="00CF7E03">
        <w:rPr>
          <w:rFonts w:ascii="Times New Roman" w:eastAsia="Times New Roman" w:hAnsi="Times New Roman" w:cs="Times New Roman"/>
          <w:color w:val="011C29"/>
          <w:kern w:val="0"/>
          <w:lang w:eastAsia="ru-RU"/>
          <w14:ligatures w14:val="none"/>
        </w:rPr>
        <w:t xml:space="preserve">, размер, цвет и иные идентификаторы; </w:t>
      </w:r>
    </w:p>
    <w:p w14:paraId="7B2F8AAC"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д) фактически принятое количество; </w:t>
      </w:r>
    </w:p>
    <w:p w14:paraId="00B3FB3E"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е) место размещения на складе; </w:t>
      </w:r>
    </w:p>
    <w:p w14:paraId="6540EE7F"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ж) количество зарезервированных единиц; </w:t>
      </w:r>
    </w:p>
    <w:p w14:paraId="331E909F"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з) количество обработанных и переданных заказов FBS; </w:t>
      </w:r>
    </w:p>
    <w:p w14:paraId="0A8284FE"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и) количество списанных либо выбывших единиц; </w:t>
      </w:r>
    </w:p>
    <w:p w14:paraId="20C44C88"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к) срок хранения; </w:t>
      </w:r>
    </w:p>
    <w:p w14:paraId="3C5A9DC3"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л) расчетный объем Товара; </w:t>
      </w:r>
    </w:p>
    <w:p w14:paraId="22A5A558"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м) начисленная стоимость хранения; </w:t>
      </w:r>
    </w:p>
    <w:p w14:paraId="67EB4A7E"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н) иные сведения, необходимые для оказания услуг. </w:t>
      </w:r>
    </w:p>
    <w:p w14:paraId="341364ED"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5.1.4. Складской учет Исполнителя ведется исключительно в целях организации приемки, хранения, подбора, обработки и передачи Товара. </w:t>
      </w:r>
    </w:p>
    <w:p w14:paraId="76BE36F7"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5.1.5. Складской учет Исполнителя не заменяет бухгалтерский, налоговый, товарный, маркировочный или управленческий учет Заказчика. </w:t>
      </w:r>
    </w:p>
    <w:p w14:paraId="59130174"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5.1.6. Заказчик обязан самостоятельно вести предусмотренный законодательством учет Товара, контролировать его движение, продажи, возвраты, списания и остатки по сведениям собственных учетных систем и отчетов маркетплейса. </w:t>
      </w:r>
    </w:p>
    <w:p w14:paraId="2A6A51E8"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5.1.7. Исполнитель не обязан формировать для Заказчика бухгалтерские регистры, товарные отчеты, отчеты комиссионера, документы о реализации, налоговые документы либо иные документы, относящиеся к деятельности продавца на маркетплейсе, если такая услуга отдельно не согласована Сторонами. </w:t>
      </w:r>
    </w:p>
    <w:p w14:paraId="44B7115A"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5.1.8. Первоначальное количество Товара определяется по результатам полной приемки, а не исключительно на основании Реестра Заказчика. </w:t>
      </w:r>
    </w:p>
    <w:p w14:paraId="25614039"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5.1.9. После начала обработки заказов FBS остаток Товара изменяется с учетом фактически совершенных складских операций, сведений личного кабинета маркетплейса и переданных маркетплейсу заказов. </w:t>
      </w:r>
    </w:p>
    <w:p w14:paraId="7F249C89"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5.1.10. Заказчик признает, что сведения Складской системы Исполнителя могут обновляться не в режиме реального времени, а после завершения соответствующей технологической операции. </w:t>
      </w:r>
    </w:p>
    <w:p w14:paraId="2E5D7454"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5.2. Источники информации о движении Товара </w:t>
      </w:r>
    </w:p>
    <w:p w14:paraId="28953FEB"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5.2.1. До передачи Товара маркетплейсу основным источником информации о его наличии на складе Исполнителя являются сведения Складской системы Исполнителя. </w:t>
      </w:r>
    </w:p>
    <w:p w14:paraId="29194BF1"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5.2.2. После передачи конкретного заказа или единицы Товара маркетплейсу дальнейшее движение такой единицы учитывается в информационной системе маркетплейса. </w:t>
      </w:r>
    </w:p>
    <w:p w14:paraId="239CFC1A"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5.2.3. С момента фактической передачи Товара на сортировочный центр или иной пункт приема маркетплейса Исполнитель не осуществляет самостоятельный учет: </w:t>
      </w:r>
    </w:p>
    <w:p w14:paraId="4B84B052"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а) перемещения Товара внутри инфраструктуры маркетплейса; </w:t>
      </w:r>
    </w:p>
    <w:p w14:paraId="42CA144D"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б) доставки Товара покупателю; </w:t>
      </w:r>
    </w:p>
    <w:p w14:paraId="214CAF89"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в) отказа покупателя от Товара; </w:t>
      </w:r>
    </w:p>
    <w:p w14:paraId="3B07D964"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г) возврата Товара; </w:t>
      </w:r>
    </w:p>
    <w:p w14:paraId="21E4FBB3"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lastRenderedPageBreak/>
        <w:t xml:space="preserve">д) утраты или повреждения Товара в инфраструктуре маркетплейса; </w:t>
      </w:r>
    </w:p>
    <w:p w14:paraId="486625C8"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е) обезличивания, пересортировки или переупаковки Товара маркетплейсом; </w:t>
      </w:r>
    </w:p>
    <w:p w14:paraId="3116540B"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ж) начисления штрафов, удержаний, компенсаций и иных сумм маркетплейсом. </w:t>
      </w:r>
    </w:p>
    <w:p w14:paraId="46F6F003"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5.2.4. Официальным источником информации о движении Товара после его передачи маркетплейсу являются отчеты, статусы, акты, уведомления и иные сведения, содержащиеся в личном кабинете Заказчика на соответствующем маркетплейсе. </w:t>
      </w:r>
    </w:p>
    <w:p w14:paraId="7EF52CEA"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5.2.5. Заказчик обязан самостоятельно контролировать сведения личного кабинета маркетплейса, включая: </w:t>
      </w:r>
    </w:p>
    <w:p w14:paraId="21D604C0"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а) статусы заказов; </w:t>
      </w:r>
    </w:p>
    <w:p w14:paraId="2F44B9CE"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б) факт приемки заказов; </w:t>
      </w:r>
    </w:p>
    <w:p w14:paraId="544DE0C6"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в) продажи; </w:t>
      </w:r>
    </w:p>
    <w:p w14:paraId="1A5AF72B"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г) отмены; </w:t>
      </w:r>
    </w:p>
    <w:p w14:paraId="6FEFFB36"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д) возвраты; </w:t>
      </w:r>
    </w:p>
    <w:p w14:paraId="6531D81B"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е) обезличенный Товар; </w:t>
      </w:r>
    </w:p>
    <w:p w14:paraId="5F8A654E"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ж) удержания и штрафы; </w:t>
      </w:r>
    </w:p>
    <w:p w14:paraId="250CC3FE"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з) остатки; </w:t>
      </w:r>
    </w:p>
    <w:p w14:paraId="089F05DC"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и) иные операции маркетплейса. </w:t>
      </w:r>
    </w:p>
    <w:p w14:paraId="4D43BCC4" w14:textId="75C7AF5A" w:rsidR="00C469B6" w:rsidRPr="00CF7E03" w:rsidRDefault="00C469B6" w:rsidP="00CF7E03">
      <w:pPr>
        <w:spacing w:after="0" w:line="240" w:lineRule="auto"/>
        <w:jc w:val="both"/>
        <w:rPr>
          <w:rFonts w:ascii="Times New Roman" w:eastAsia="Times New Roman" w:hAnsi="Times New Roman" w:cs="Times New Roman"/>
          <w:color w:val="060708"/>
          <w:kern w:val="0"/>
          <w:lang w:eastAsia="ru-RU"/>
          <w14:ligatures w14:val="none"/>
        </w:rPr>
      </w:pPr>
      <w:r w:rsidRPr="00CF7E03">
        <w:rPr>
          <w:rFonts w:ascii="Times New Roman" w:eastAsia="Times New Roman" w:hAnsi="Times New Roman" w:cs="Times New Roman"/>
          <w:color w:val="011C29"/>
          <w:kern w:val="0"/>
          <w:lang w:eastAsia="ru-RU"/>
          <w14:ligatures w14:val="none"/>
        </w:rPr>
        <w:t>5.2.6. Исполнитель не отвечает за расхождения между сведениями Складской системы Исполнителя и сведениями маркетплейса, возникшие после передачи Товара маркетплейсу, если такие расхождения вызваны действиями, бездействием, техническими сбоями или правилами маркетплейса.</w:t>
      </w:r>
    </w:p>
    <w:p w14:paraId="77DD1695"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5.2.7. Передача Товара маркетплейсу подтверждается доступными Исполнителю сведениями о доставке, статусом поставки, документами сортировочного центра, фото- или видеоматериалами, маршрутными документами, отчетами информационных систем либо иными допустимыми доказательствами. </w:t>
      </w:r>
    </w:p>
    <w:p w14:paraId="11CD8B8F" w14:textId="156FAA18"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5.3. Размещение Товара на складе </w:t>
      </w:r>
    </w:p>
    <w:p w14:paraId="75FBEFE2"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5.3.1. Исполнитель самостоятельно определяет конкретное место размещения Товара на складе исходя из его характеристик, доступной складской мощности, требований безопасности и технологических процессов. 5.3.2. Товар может размещаться: </w:t>
      </w:r>
    </w:p>
    <w:p w14:paraId="62241CCA"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а) в коробах; </w:t>
      </w:r>
    </w:p>
    <w:p w14:paraId="7E92D684"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б) на полках; </w:t>
      </w:r>
    </w:p>
    <w:p w14:paraId="49188580"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в) на стеллажах; </w:t>
      </w:r>
    </w:p>
    <w:p w14:paraId="7312F11B"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г) на паллетах; </w:t>
      </w:r>
    </w:p>
    <w:p w14:paraId="1D65732B"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д) в ячейках; </w:t>
      </w:r>
    </w:p>
    <w:p w14:paraId="12FF8B01"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е) в иных местах хранения, обеспечивающих обычные складские условия. </w:t>
      </w:r>
    </w:p>
    <w:p w14:paraId="20092503"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5.3.3. Исполнитель вправе перемещать Товар внутри склада без дополнительного согласования с Заказчиком. </w:t>
      </w:r>
    </w:p>
    <w:p w14:paraId="68EEFA99"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5.3.4. Исполнитель вправе осуществлять совместное хранение однородного Товара разных Заказчиков при условии возможности его идентификации и раздельного количественного учета. </w:t>
      </w:r>
    </w:p>
    <w:p w14:paraId="2391DF97"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5.3.5. Если для идентификации конкретной единицы Товара необходимо сохранить ее индивидуальную обособленность, Исполнитель осуществляет хранение с учетом доступных идентификаторов. </w:t>
      </w:r>
    </w:p>
    <w:p w14:paraId="3A942FDF"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5.3.6. Исполнитель не обязан хранить Товар в первоначальном коробе, на первоначальной паллете или в первоначальном месте размещения. </w:t>
      </w:r>
    </w:p>
    <w:p w14:paraId="4F9312B2"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5.3.7. При необходимости Исполнитель вправе: </w:t>
      </w:r>
    </w:p>
    <w:p w14:paraId="515CCAF8"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а) вскрывать транспортную упаковку; </w:t>
      </w:r>
    </w:p>
    <w:p w14:paraId="0190D616"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б) перераспределять Товар по местам хранения; </w:t>
      </w:r>
    </w:p>
    <w:p w14:paraId="2347AD37"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в) заменять поврежденную внешнюю упаковку; </w:t>
      </w:r>
    </w:p>
    <w:p w14:paraId="42EAD949"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г) объединять либо разделять грузовые места; </w:t>
      </w:r>
    </w:p>
    <w:p w14:paraId="4F94DFB6"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д) осуществлять иные действия, необходимые для безопасного хранения и обработки. </w:t>
      </w:r>
    </w:p>
    <w:p w14:paraId="337A5BF4"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lastRenderedPageBreak/>
        <w:t xml:space="preserve">5.3.8. Дополнительные упаковочные материалы и операции, не входящие в согласованный тариф, оплачиваются Заказчиком отдельно. </w:t>
      </w:r>
    </w:p>
    <w:p w14:paraId="739F9CED"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5.4. Условия хранения </w:t>
      </w:r>
    </w:p>
    <w:p w14:paraId="30FED508"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5.4.1. Исполнитель обеспечивает хранение Товара в обычных складских условиях, применимых к соответствующей категории непродовольственных товаров. </w:t>
      </w:r>
    </w:p>
    <w:p w14:paraId="52F93E65" w14:textId="3EDB878D"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5.4.2. Обычные складские условия не предполагают: </w:t>
      </w:r>
    </w:p>
    <w:p w14:paraId="27722855"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а) холодильного или морозильного хранения; </w:t>
      </w:r>
    </w:p>
    <w:p w14:paraId="5426F573"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б) поддержания индивидуального температурного режима; </w:t>
      </w:r>
    </w:p>
    <w:p w14:paraId="106791E1"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в) поддержания заданного уровня влажности; </w:t>
      </w:r>
    </w:p>
    <w:p w14:paraId="65D2C068"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г) хранения в сейфе; </w:t>
      </w:r>
    </w:p>
    <w:p w14:paraId="7CC33807"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д) охраны каждой единицы Товара; </w:t>
      </w:r>
    </w:p>
    <w:p w14:paraId="5FBF66C2"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е) использования специализированных санитарных или медицинских помещений; </w:t>
      </w:r>
    </w:p>
    <w:p w14:paraId="48836080"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ж) соблюдения специальных требований, о которых Заказчик заранее письменно не сообщил. </w:t>
      </w:r>
    </w:p>
    <w:p w14:paraId="46E16186"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5.4.3. Заказчик обязан до передачи Товара письменно сообщить Исполнителю обо всех особенностях Товара, способных повлиять на его сохранность, безопасность или условия хранения. </w:t>
      </w:r>
    </w:p>
    <w:p w14:paraId="43B86218"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5.4.4. При отсутствии такого уведомления Товар считается пригодным для хранения в обычных складских условиях. </w:t>
      </w:r>
    </w:p>
    <w:p w14:paraId="48A87855"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5.4.5. Исполнитель не принимает на хранение, если иное прямо не согласовано Сторонами: </w:t>
      </w:r>
    </w:p>
    <w:p w14:paraId="33A4A561"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а) скоропортящиеся товары; </w:t>
      </w:r>
    </w:p>
    <w:p w14:paraId="39DCAB2A"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б) продукты питания; </w:t>
      </w:r>
    </w:p>
    <w:p w14:paraId="36A25DA4"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в) лекарства и медицинские изделия, требующие специальных условий; </w:t>
      </w:r>
    </w:p>
    <w:p w14:paraId="2D7D533E"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г) взрывчатые, легковоспламеняющиеся, токсичные или радиоактивные вещества; </w:t>
      </w:r>
    </w:p>
    <w:p w14:paraId="2FE2A13B"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д) оружие, боеприпасы и иные ограниченные в обороте предметы; </w:t>
      </w:r>
    </w:p>
    <w:p w14:paraId="63C6BC00" w14:textId="5A27472E"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е) живых животных и растения; </w:t>
      </w:r>
    </w:p>
    <w:p w14:paraId="3C482E6A" w14:textId="38296EFA"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ж) драгоценные металлы, камни, денежные средства и ценные бумаги; </w:t>
      </w:r>
    </w:p>
    <w:p w14:paraId="32D16CAD"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з) Товар, хранение которого требует лицензии или специального разрешения; </w:t>
      </w:r>
    </w:p>
    <w:p w14:paraId="4C869CC1"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и) иные опасные или запрещенные товары. </w:t>
      </w:r>
    </w:p>
    <w:p w14:paraId="174DBFEE" w14:textId="77777777" w:rsidR="000D62FF"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5.4.6. Если Заказчик передал запрещенный или требующий специальных условий Товар без письменного уведомления, он обязан возместить Исполнителю причиненные убытки, расходы, штрафы и требования третьих лиц. </w:t>
      </w:r>
    </w:p>
    <w:p w14:paraId="7833617E" w14:textId="7EB23FFD"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5.4.7. Исполнитель вправе изолировать, переместить, возвратить либо передать компетентным органам опасный или запрещенный Товар в установленном законом порядке.</w:t>
      </w:r>
    </w:p>
    <w:p w14:paraId="5CFF0723" w14:textId="1CC8BA0C"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5.5. Начало срока хранения </w:t>
      </w:r>
    </w:p>
    <w:p w14:paraId="290209DA"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5.5.1. Срок хранения каждой принятой Партии Товара исчисляется с даты ее официальной приемки на складе в городе Жуковском. </w:t>
      </w:r>
    </w:p>
    <w:p w14:paraId="214F6999" w14:textId="5FC75FC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t xml:space="preserve">5.5.2. Датой официальной приемки для целей исчисления срока хранения является дата, указанная в Складской системе Исполнителя и отраженная в личном кабинете МП Карго (https://crm.mp-cargo.ru). </w:t>
      </w:r>
    </w:p>
    <w:p w14:paraId="3164FFAC" w14:textId="4E40A6E4" w:rsidR="00C469B6" w:rsidRPr="00CF7E03" w:rsidRDefault="00C469B6" w:rsidP="00CF7E03">
      <w:pPr>
        <w:spacing w:after="0" w:line="240" w:lineRule="auto"/>
        <w:jc w:val="both"/>
        <w:rPr>
          <w:rFonts w:ascii="Times New Roman" w:eastAsia="Times New Roman" w:hAnsi="Times New Roman" w:cs="Times New Roman"/>
          <w:color w:val="060708"/>
          <w:kern w:val="0"/>
          <w:lang w:eastAsia="ru-RU"/>
          <w14:ligatures w14:val="none"/>
        </w:rPr>
      </w:pPr>
      <w:r w:rsidRPr="00CF7E03">
        <w:rPr>
          <w:rFonts w:ascii="Times New Roman" w:eastAsia="Times New Roman" w:hAnsi="Times New Roman" w:cs="Times New Roman"/>
          <w:color w:val="011C29"/>
          <w:kern w:val="0"/>
          <w:lang w:eastAsia="ru-RU"/>
          <w14:ligatures w14:val="none"/>
        </w:rPr>
        <w:t>5.5.3. Если приемка одной Партии Товара осуществляется частями, срок хранения каждой принятой части исчисляется отдельно с даты завершения ее приемки.</w:t>
      </w:r>
    </w:p>
    <w:p w14:paraId="74045FF2"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5.5.4. Передача новой Партии Товара не возобновляет и не изменяет срок хранения Товара, принятого ранее. </w:t>
      </w:r>
    </w:p>
    <w:p w14:paraId="4E9BD0C1"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5.5.5. Срок хранения исчисляется отдельно по каждой единице, партии, поступлению либо иному идентифицируемому объему Товара в соответствии с техническими возможностями Складской системы Исполнителя. </w:t>
      </w:r>
    </w:p>
    <w:p w14:paraId="7C0E592F" w14:textId="4D8050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5.6. Бесплатный период хранения </w:t>
      </w:r>
    </w:p>
    <w:p w14:paraId="1B857A35"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5.6.1. В стоимость основной обработки включается бесплатное хранение Товара в течение 30 (тридцати) календарных дней. </w:t>
      </w:r>
    </w:p>
    <w:p w14:paraId="2EE2157A"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lastRenderedPageBreak/>
        <w:t xml:space="preserve">5.6.2. Бесплатный период исчисляется с даты официальной приемки соответствующей Партии Товара. </w:t>
      </w:r>
    </w:p>
    <w:p w14:paraId="77C27574"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5.6.3. Первый календарный день хранения совпадает с датой официальной приемки. </w:t>
      </w:r>
    </w:p>
    <w:p w14:paraId="581AF708"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5.6.4. Бесплатный период предоставляется только в отношении Товара, фактически принятого Исполнителем и отраженного в Складской системе. </w:t>
      </w:r>
    </w:p>
    <w:p w14:paraId="64EBAC8A"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5.6.5. Неиспользованный бесплатный период: </w:t>
      </w:r>
    </w:p>
    <w:p w14:paraId="7FFFF2A9"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а) не переносится на другой Товар; </w:t>
      </w:r>
    </w:p>
    <w:p w14:paraId="29CD81AE"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б) не суммируется с бесплатным периодом других поставок; </w:t>
      </w:r>
    </w:p>
    <w:p w14:paraId="0482F9BE"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в) не компенсируется денежными средствами; </w:t>
      </w:r>
    </w:p>
    <w:p w14:paraId="172DF55C"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г) не продлевается вследствие отсутствия заказов или продаж; </w:t>
      </w:r>
    </w:p>
    <w:p w14:paraId="4E9CCD2F"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д) не возобновляется после резервирования, отмены заказа или возврата Товара на склад Исполнителя. </w:t>
      </w:r>
    </w:p>
    <w:p w14:paraId="538F9900"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5.6.6. Если Товар выбыл со склада до истечения 30 календарных дней, отдельная компенсация за неиспользованный период хранения Заказчику не предоставляется. </w:t>
      </w:r>
    </w:p>
    <w:p w14:paraId="02F6237B"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5.6.7. Бесплатное хранение не освобождает Заказчика от оплаты приемки, пересчета, обработки FBS, маркировки, доставки и иных услуг. </w:t>
      </w:r>
    </w:p>
    <w:p w14:paraId="1E127C29" w14:textId="4631E39F"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5.7. Платное хранение </w:t>
      </w:r>
    </w:p>
    <w:p w14:paraId="3CE2C76E"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5.7.1. Начиная с 31-го календарного дня хранения соответствующей единицы или Партии Товара, хранение становится платным. </w:t>
      </w:r>
    </w:p>
    <w:p w14:paraId="04480031"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t>5.7.2. Стоимость платного хранения определяется действующим Тарифом, отображаемым в Личном кабинете МП Карго (https://crm.mp-cargo.ru), либо отдельным письменным соглашением Сторон.</w:t>
      </w:r>
    </w:p>
    <w:p w14:paraId="6DE8A737"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5.7.3. Начисление стоимости хранения осуществляется ежедневно до даты фактического выбытия Товара со склада Исполнителя включительно либо до иной даты, определенной Тарифами. </w:t>
      </w:r>
    </w:p>
    <w:p w14:paraId="3E747E96"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5.7.4. Неполный расчетный литр округляется до полного литра в большую сторону, если иное не предусмотрено техническими настройками Складской системы Исполнителя. </w:t>
      </w:r>
    </w:p>
    <w:p w14:paraId="31F71162"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5.7.5. Если учет ведется по коробу, ячейке, артикулу или Партии Товара, общий объем соответствующего объекта хранения может округляться до целого литра. </w:t>
      </w:r>
    </w:p>
    <w:p w14:paraId="4190A44D" w14:textId="64FBFBC8"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5.7.6. При изменении упаковки, комплектации или места размещения расчетный объем может быть скорректирован Исполнителем. </w:t>
      </w:r>
    </w:p>
    <w:p w14:paraId="57F02D68"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5.7.7. Стоимость хранения начисляется независимо от: </w:t>
      </w:r>
    </w:p>
    <w:p w14:paraId="212BDA7B"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а) наличия или отсутствия продаж; </w:t>
      </w:r>
    </w:p>
    <w:p w14:paraId="299FCE99"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б) количества заказов FBS; </w:t>
      </w:r>
    </w:p>
    <w:p w14:paraId="1F216D58"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в) нахождения Товара в резерве; </w:t>
      </w:r>
    </w:p>
    <w:p w14:paraId="3F5BD727"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г) временной блокировки карточки или личного кабинета Заказчика; </w:t>
      </w:r>
    </w:p>
    <w:p w14:paraId="2BDE65A0"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д) невозможности реализации Товара по причинам, не зависящим от Исполнителя; </w:t>
      </w:r>
    </w:p>
    <w:p w14:paraId="6AF35655"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е) отсутствия указаний Заказчика о дальнейшем обращении с Товаром; </w:t>
      </w:r>
    </w:p>
    <w:p w14:paraId="0D77783A"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ж) наличия задолженности Заказчика; </w:t>
      </w:r>
    </w:p>
    <w:p w14:paraId="6D1BB8EB"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з) приостановления услуг по вине Заказчика. </w:t>
      </w:r>
    </w:p>
    <w:p w14:paraId="097599BB"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5.7.8. Если Товар не может быть использован для обработки заказов по причине отсутствия </w:t>
      </w:r>
      <w:proofErr w:type="spellStart"/>
      <w:r w:rsidRPr="00CF7E03">
        <w:rPr>
          <w:rFonts w:ascii="Times New Roman" w:eastAsia="Times New Roman" w:hAnsi="Times New Roman" w:cs="Times New Roman"/>
          <w:color w:val="011C29"/>
          <w:kern w:val="0"/>
          <w:lang w:eastAsia="ru-RU"/>
          <w14:ligatures w14:val="none"/>
        </w:rPr>
        <w:t>баркодов</w:t>
      </w:r>
      <w:proofErr w:type="spellEnd"/>
      <w:r w:rsidRPr="00CF7E03">
        <w:rPr>
          <w:rFonts w:ascii="Times New Roman" w:eastAsia="Times New Roman" w:hAnsi="Times New Roman" w:cs="Times New Roman"/>
          <w:color w:val="011C29"/>
          <w:kern w:val="0"/>
          <w:lang w:eastAsia="ru-RU"/>
          <w14:ligatures w14:val="none"/>
        </w:rPr>
        <w:t xml:space="preserve">, КИЗ, упаковки, корректной карточки, доступа к личному кабинету или иных необходимых данных, срок хранения продолжает исчисляться в общем порядке. </w:t>
      </w:r>
    </w:p>
    <w:p w14:paraId="7AEEF1FD"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5.7.9. Время нахождения Товара в зоне расхождений, неопознанного Товара, брака, карантина или ожидания указаний Заказчика включается в срок хранения. </w:t>
      </w:r>
    </w:p>
    <w:p w14:paraId="6A20C9E4" w14:textId="06EE3188"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5.8. Определение расчетного объема </w:t>
      </w:r>
    </w:p>
    <w:p w14:paraId="46E8AFE3"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5.8.1. Расчетный объем Товара определяется Исполнителем на основании фактических габаритов Товара, его индивидуальной или групповой упаковки либо занимаемого складского пространства. </w:t>
      </w:r>
    </w:p>
    <w:p w14:paraId="76D7F06D"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5.8.2. Объем может определяться: </w:t>
      </w:r>
    </w:p>
    <w:p w14:paraId="1C26EFE5"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а) автоматизированными средствами; </w:t>
      </w:r>
    </w:p>
    <w:p w14:paraId="2389423F"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б) ручным измерением; </w:t>
      </w:r>
    </w:p>
    <w:p w14:paraId="39B41CA7"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lastRenderedPageBreak/>
        <w:t xml:space="preserve">в) сведениями изготовителя; </w:t>
      </w:r>
    </w:p>
    <w:p w14:paraId="3EF42E88"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г) данными карточки Товара; </w:t>
      </w:r>
    </w:p>
    <w:p w14:paraId="6C05DF22"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д) параметрами упаковки; </w:t>
      </w:r>
    </w:p>
    <w:p w14:paraId="23C0F396"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е) расчетом по занимаемой ячейке или коробу; </w:t>
      </w:r>
    </w:p>
    <w:p w14:paraId="0267C173"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ж) иным разумным способом. </w:t>
      </w:r>
    </w:p>
    <w:p w14:paraId="649A31CF" w14:textId="0A75BC60"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5.8.3. Расчетный объем может включать технологическое пространство, необходимое для безопасного размещения, доступа, подбора и обработки Товара. </w:t>
      </w:r>
    </w:p>
    <w:p w14:paraId="4D11BD17" w14:textId="61751B03" w:rsidR="00C469B6" w:rsidRPr="00CF7E03" w:rsidRDefault="00C469B6" w:rsidP="00CF7E03">
      <w:pPr>
        <w:spacing w:after="0" w:line="240" w:lineRule="auto"/>
        <w:jc w:val="both"/>
        <w:rPr>
          <w:rFonts w:ascii="Times New Roman" w:eastAsia="Times New Roman" w:hAnsi="Times New Roman" w:cs="Times New Roman"/>
          <w:color w:val="060708"/>
          <w:kern w:val="0"/>
          <w:lang w:eastAsia="ru-RU"/>
          <w14:ligatures w14:val="none"/>
        </w:rPr>
      </w:pPr>
      <w:r w:rsidRPr="00CF7E03">
        <w:rPr>
          <w:rFonts w:ascii="Times New Roman" w:eastAsia="Times New Roman" w:hAnsi="Times New Roman" w:cs="Times New Roman"/>
          <w:color w:val="011C29"/>
          <w:kern w:val="0"/>
          <w:lang w:eastAsia="ru-RU"/>
          <w14:ligatures w14:val="none"/>
        </w:rPr>
        <w:t>5.8.4. Если Товар хранится в коробе или иной групповой упаковке, объем может рассчитываться исходя из внешних габаритов такой упаковки.</w:t>
      </w:r>
    </w:p>
    <w:p w14:paraId="0C1BB401"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5.8.5. Если в одном коробе находится несколько товарных позиций, объем может распределяться между ними пропорционально количеству, габаритам или иным применимым показателям. </w:t>
      </w:r>
    </w:p>
    <w:p w14:paraId="16848BDF"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5.8.6. Сведения о расчетном объеме отражаются в Складской системе Исполнителя и используются для начисления платы за хранение. </w:t>
      </w:r>
    </w:p>
    <w:p w14:paraId="1007A177"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5.8.7. Заказчик вправе направить мотивированный запрос о проверке расчетного объема в течение 7 (семи) рабочих дней с даты получения соответствующего начисления или сверки. </w:t>
      </w:r>
    </w:p>
    <w:p w14:paraId="56D36532"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5.8.8. Запрос должен содержать указание на конкретный артикул, партию, период и предполагаемую ошибку расчета. </w:t>
      </w:r>
    </w:p>
    <w:p w14:paraId="13228DF7"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5.8.9. Если повторное измерение подтвердит правильность сведений Исполнителя, расходы на дополнительное измерение и пересчет могут быть возложены на Заказчика в соответствии с Тарифами. </w:t>
      </w:r>
    </w:p>
    <w:p w14:paraId="17E13A6E"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5.9. Сверка остатков и стоимости хранения </w:t>
      </w:r>
    </w:p>
    <w:p w14:paraId="189C28E1"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5.9.1. По достижении 31-го календарного дня хранения Исполнитель вправе проводить сверку остатков и расчет стоимости дальнейшего хранения. 5</w:t>
      </w:r>
    </w:p>
    <w:p w14:paraId="52B8197F"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t>5.9.2. Сверка может формироваться: а) автоматически средствами Складской системы; б) по инициативе Исполнителя; в) по запросу Заказчика; г) перед выставлением счета; д) перед выдачей или возвратом Товара; е) в иных случаях, необходимых для исполнения Договора.</w:t>
      </w:r>
    </w:p>
    <w:p w14:paraId="37330F37" w14:textId="47BD68CA"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t xml:space="preserve"> 5.9.3. Заказчик вправе запросить сведения об остатках и стоимости хранения через личный кабинет МП Карго (https://crm.mp-cargo.ru) , согласованный мессенджер либо телефонный номер Исполнителя. </w:t>
      </w:r>
    </w:p>
    <w:p w14:paraId="6CB4FCA9"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5.9.4. Устное обращение по телефону само по себе не является претензией и не приостанавливает начисление стоимости хранения. </w:t>
      </w:r>
    </w:p>
    <w:p w14:paraId="2137C868"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5.9.5. Для получения официальной сверки Заказчик обязан направить письменный запрос через согласованный канал связи. </w:t>
      </w:r>
    </w:p>
    <w:p w14:paraId="268F95A5"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5.9.6. Исполнитель предоставляет сведения в разумный срок с учетом объема Товара, загрузки склада и технических возможностей информационных систем. </w:t>
      </w:r>
    </w:p>
    <w:p w14:paraId="7C1B8873"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5.9.7. Сверка может содержать: а) дату приемки; б) артикул; в) первоначально принятое количество; г) количество выбывших единиц; д) фактический учетный остаток; е) срок хранения; ж) расчетный объем; з) количество платных дней; и) начисленную стоимость хранения. </w:t>
      </w:r>
    </w:p>
    <w:p w14:paraId="2D29BAA0"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5.9.8. Если Заказчик не направил мотивированные возражения в течение 7 (семи) рабочих дней с даты размещения или направления сверки, указанные в ней сведения считаются принятыми без замечаний. </w:t>
      </w:r>
    </w:p>
    <w:p w14:paraId="7547D0F3"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5.9.9. Возражения по хранению должны содержать: а) конкретный спорный артикул; б) период хранения; в) оспариваемое количество; г) оспариваемый объем; д) собственный расчет Заказчика; е) документы и сведения, подтверждающие возражения. </w:t>
      </w:r>
    </w:p>
    <w:p w14:paraId="39C6C274"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5.9.10. Несогласие с общей суммой без собственного расчета и указания конкретных ошибок не признается мотивированным возражением. </w:t>
      </w:r>
    </w:p>
    <w:p w14:paraId="17E71EB8" w14:textId="189225F4"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5.10. Инвентаризация и расхождения остатков </w:t>
      </w:r>
    </w:p>
    <w:p w14:paraId="4AE787F7"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5.10.1. Исполнитель вправе проводить плановые и внеплановые инвентаризации Товара. </w:t>
      </w:r>
    </w:p>
    <w:p w14:paraId="5D02FDDF"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5.10.2. Инвентаризация может проводиться: а) по инициативе Исполнителя; б) при выявлении технической ошибки; в) при смене складского помещения; г) при расторжении </w:t>
      </w:r>
      <w:r w:rsidRPr="00CF7E03">
        <w:rPr>
          <w:rFonts w:ascii="Times New Roman" w:eastAsia="Times New Roman" w:hAnsi="Times New Roman" w:cs="Times New Roman"/>
          <w:color w:val="011C29"/>
          <w:kern w:val="0"/>
          <w:lang w:eastAsia="ru-RU"/>
          <w14:ligatures w14:val="none"/>
        </w:rPr>
        <w:lastRenderedPageBreak/>
        <w:t xml:space="preserve">Договора; д) при поступлении мотивированной претензии; е) при возникновении чрезвычайного происшествия; ж) в иных необходимых случаях. </w:t>
      </w:r>
    </w:p>
    <w:p w14:paraId="5866B3AB"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5.10.3. На период инвентаризации Исполнитель вправе временно приостановить операции с соответствующим Товаром. </w:t>
      </w:r>
    </w:p>
    <w:p w14:paraId="76D9C44D"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5.10.4. Временное приостановление операций на разумный срок, необходимый для инвентаризации, не признается нарушением срока оказания услуг. </w:t>
      </w:r>
    </w:p>
    <w:p w14:paraId="6A95D12E"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5.10.5. Результаты инвентаризации отражаются в Складской системе Исполнителя. </w:t>
      </w:r>
    </w:p>
    <w:p w14:paraId="19F16C14"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5.10.6. При выявлении технической ошибки Исполнитель вправе внести корректировки в учетные сведения. </w:t>
      </w:r>
    </w:p>
    <w:p w14:paraId="7475D67A"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5.10.7. Корректировка учетных данных не означает признания Исполнителем факта утраты Товара или возникновения обязанности по выплате компенсации. </w:t>
      </w:r>
    </w:p>
    <w:p w14:paraId="30D41555"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5.10.8. Вопрос об ответственности разрешается отдельно с учетом обстоятельств, документов, момента возникновения расхождения и положений раздела об ответственности Сторон. </w:t>
      </w:r>
    </w:p>
    <w:p w14:paraId="7CCF0D87" w14:textId="67B1F36A" w:rsidR="00C469B6" w:rsidRPr="00CF7E03" w:rsidRDefault="00C469B6" w:rsidP="00CF7E03">
      <w:pPr>
        <w:spacing w:after="0" w:line="240" w:lineRule="auto"/>
        <w:jc w:val="both"/>
        <w:rPr>
          <w:rFonts w:ascii="Times New Roman" w:eastAsia="Times New Roman" w:hAnsi="Times New Roman" w:cs="Times New Roman"/>
          <w:color w:val="060708"/>
          <w:kern w:val="0"/>
          <w:lang w:eastAsia="ru-RU"/>
          <w14:ligatures w14:val="none"/>
        </w:rPr>
      </w:pPr>
      <w:r w:rsidRPr="00CF7E03">
        <w:rPr>
          <w:rFonts w:ascii="Times New Roman" w:eastAsia="Times New Roman" w:hAnsi="Times New Roman" w:cs="Times New Roman"/>
          <w:color w:val="011C29"/>
          <w:kern w:val="0"/>
          <w:lang w:eastAsia="ru-RU"/>
          <w14:ligatures w14:val="none"/>
        </w:rPr>
        <w:t>5.10.9. Заказчик вправе запросить совместную сверку при наличии конкретных документально подтвержденных расхождений.</w:t>
      </w:r>
    </w:p>
    <w:p w14:paraId="512E2883"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5.10.10. Сплошной пересчет всего остатка по инициативе Заказчика, не связанный с доказанной ошибкой Исполнителя, является дополнительной услугой и оплачивается отдельно. </w:t>
      </w:r>
    </w:p>
    <w:p w14:paraId="3FF3B0F4" w14:textId="6FE1B86E"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5.11. Резервирование Товара под заказы </w:t>
      </w:r>
    </w:p>
    <w:p w14:paraId="16EFC74A" w14:textId="77777777"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5.11.1. После получения сборочного задания Исполнитель вправе зарезервировать соответствующую единицу Товара. </w:t>
      </w:r>
    </w:p>
    <w:p w14:paraId="407A953F" w14:textId="77777777" w:rsidR="00755C1D"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5.11.2. Зарезервированный Товар продолжает учитываться в составе складского остатка до его фактического выбытия со склада. </w:t>
      </w:r>
    </w:p>
    <w:p w14:paraId="56194DF1" w14:textId="77777777" w:rsidR="000D62FF"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5.11.3. Резервирование не прекращает и не приостанавливает срок хранения. </w:t>
      </w:r>
    </w:p>
    <w:p w14:paraId="7C5711B6" w14:textId="77777777" w:rsidR="000D62FF"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5.11.4. При отмене заказа зарезервированный Товар возвращается в доступный остаток, если он не был передан маркетплейсу и сохраняет пригодное состояние. </w:t>
      </w:r>
    </w:p>
    <w:p w14:paraId="0B7ADBE3" w14:textId="23CFF783" w:rsidR="00755C1D"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5.11.5. Исполнитель не отвечает за невозможность обработки заказа, если учетный остаток отсутствует вследствие: а) ошибки в сведениях Заказчика; б) одновременного формирования нескольких заказов; в) несвоевременного обновления данных маркетплейса; г) технического сбоя; д) ранее выявленной недостачи; е) отмены, возврата или иного действия маркетплейса; ж) иных обстоятельств, не зависящих от Исполнителя. </w:t>
      </w:r>
    </w:p>
    <w:p w14:paraId="047E73FD" w14:textId="77777777" w:rsidR="00755C1D"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5.12. Выдача и возврат Товара Заказчику </w:t>
      </w:r>
    </w:p>
    <w:p w14:paraId="2E60D99F" w14:textId="77777777" w:rsidR="00755C1D"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5.12.1. Заказчик вправе потребовать выдачу находящегося на складе Товара при условии: а) направления письменного задания; б) указания перечня и количества Товара; в) отсутствия запрета или ограничения на выдачу; г) полной оплаты задолженности перед Исполнителем; д) оплаты расходов на подбор, пересчет, упаковку, погрузку и доставку, если такие операции необходимы. </w:t>
      </w:r>
    </w:p>
    <w:p w14:paraId="36AD4B69" w14:textId="77777777" w:rsidR="00755C1D"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5.12.2. Исполнитель осуществляет подготовку Товара к выдаче в разумный срок, который зависит от объема, количества артикулов, загрузки склада и необходимости пересчета. </w:t>
      </w:r>
    </w:p>
    <w:p w14:paraId="021C8785" w14:textId="77777777" w:rsidR="00755C1D"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5.12.3. Заказчик не вправе требовать немедленной выдачи Товара без предоставления Исполнителю времени на его идентификацию, подбор и оформление. </w:t>
      </w:r>
    </w:p>
    <w:p w14:paraId="418C1BEF" w14:textId="77777777" w:rsidR="00755C1D"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5.12.4. Выдача Товара подтверждается актом, реестром, транспортным документом, распиской, электронным статусом либо иным документом. </w:t>
      </w:r>
    </w:p>
    <w:p w14:paraId="418D1A18" w14:textId="77777777" w:rsidR="00755C1D"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5.12.5. При выдаче по количеству грузовых мест без поштучного пересчета соответствующее условие отражается в передаточном документе. </w:t>
      </w:r>
    </w:p>
    <w:p w14:paraId="696DC5DB" w14:textId="77777777" w:rsidR="00755C1D"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5.12.6. После передачи Товара Заказчику, его представителю или выбранному Заказчиком перевозчику ответственность Исполнителя за сохранность переданного Товара прекращается. </w:t>
      </w:r>
    </w:p>
    <w:p w14:paraId="0F7C3DCE" w14:textId="77777777" w:rsidR="00755C1D"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5.12.7. Риск утраты или повреждения Товара при перевозке после его выдачи несет Заказчик, если соответствующая перевозка не оказывается Исполнителем как отдельная услуга. </w:t>
      </w:r>
    </w:p>
    <w:p w14:paraId="597DB795" w14:textId="77777777" w:rsidR="00755C1D"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lastRenderedPageBreak/>
        <w:t xml:space="preserve">5.13. Невостребованный Товар </w:t>
      </w:r>
    </w:p>
    <w:p w14:paraId="4E2ECFFA" w14:textId="77777777" w:rsidR="00755C1D"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5.13.1. Товар признается невостребованным, если: а) Договор прекращен, но Заказчик не забрал Товар; б) Заказчик не предоставляет указаний о Товаре более 30 календарных дней после соответствующего уведомления; в) задолженность Заказчика сохраняется более 30 календарных дней; г) Товар не может быть обработан, а Заказчик уклоняется от решения вопроса о его дальнейшем использовании; д) контакт с Заказчиком отсутствует; е) истек согласованный срок хранения. </w:t>
      </w:r>
    </w:p>
    <w:p w14:paraId="5A0E3777" w14:textId="77777777" w:rsidR="00755C1D"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5.13.2. Исполнитель направляет Заказчику уведомление о необходимости распорядиться невостребованным Товаром. </w:t>
      </w:r>
    </w:p>
    <w:p w14:paraId="43575F28" w14:textId="77777777" w:rsidR="00755C1D"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5.13.3. Заказчик обязан в течение 10 (десяти) рабочих дней с даты уведомления: а) погасить задолженность; б) предоставить указание о выдаче, возврате или дальнейшей обработке Товара; в) согласовать дату вывоза; г) оплатить необходимые услуги и расходы. </w:t>
      </w:r>
    </w:p>
    <w:p w14:paraId="7C253B2F" w14:textId="77777777" w:rsidR="00755C1D"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5.13.4. До фактического вывоза невостребованного Товара плата за хранение продолжает начисляться. </w:t>
      </w:r>
    </w:p>
    <w:p w14:paraId="65478D7D" w14:textId="77777777" w:rsidR="00755C1D"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5.13.5. При неисполнении Заказчиком обязанности забрать Товар Исполнитель вправе использовать предусмотренные законодательством способы защиты, включая удержание Товара, взыскание задолженности и обращение в суд. </w:t>
      </w:r>
    </w:p>
    <w:p w14:paraId="3198178D" w14:textId="77777777" w:rsidR="00755C1D"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5.13.6. Реализация, утилизация или иное распоряжение невостребованным Товаром допускаются только в порядке и при наличии оснований, предусмотренных законодательством Российской Федерации и настоящим Договором. </w:t>
      </w:r>
    </w:p>
    <w:p w14:paraId="533EF6AB" w14:textId="77777777" w:rsidR="000D62FF"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5.13.7. Расходы на хранение, сортировку, перемещение, возврат, реализацию, утилизацию и иные действия с невостребованным Товаром несет Заказчик. </w:t>
      </w:r>
    </w:p>
    <w:p w14:paraId="71239CEE" w14:textId="1FE29A1C" w:rsidR="00C469B6" w:rsidRPr="00CF7E03" w:rsidRDefault="00C469B6" w:rsidP="00CF7E03">
      <w:pPr>
        <w:spacing w:after="0" w:line="240" w:lineRule="auto"/>
        <w:jc w:val="both"/>
        <w:rPr>
          <w:rFonts w:ascii="Times New Roman" w:eastAsia="Times New Roman" w:hAnsi="Times New Roman" w:cs="Times New Roman"/>
          <w:color w:val="060708"/>
          <w:kern w:val="0"/>
          <w:lang w:eastAsia="ru-RU"/>
          <w14:ligatures w14:val="none"/>
        </w:rPr>
      </w:pPr>
      <w:r w:rsidRPr="00CF7E03">
        <w:rPr>
          <w:rFonts w:ascii="Times New Roman" w:eastAsia="Times New Roman" w:hAnsi="Times New Roman" w:cs="Times New Roman"/>
          <w:color w:val="011C29"/>
          <w:kern w:val="0"/>
          <w:lang w:eastAsia="ru-RU"/>
          <w14:ligatures w14:val="none"/>
        </w:rPr>
        <w:t>5.14. Удержание Товара</w:t>
      </w:r>
    </w:p>
    <w:p w14:paraId="63481E68" w14:textId="77777777" w:rsidR="00755C1D"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5.14.1. При наличии просроченной задолженности Исполнитель вправе удерживать находящийся у него Товар до полного исполнения Заказчиком денежных обязательств в случаях и пределах, допускаемых законодательством Российской Федерации. </w:t>
      </w:r>
    </w:p>
    <w:p w14:paraId="4305CBEC" w14:textId="77777777" w:rsidR="00755C1D"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5.14.2. Удержание Товара не прекращает начисление платы за его хранение. </w:t>
      </w:r>
    </w:p>
    <w:p w14:paraId="7F0B5945" w14:textId="77777777" w:rsidR="00755C1D"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5.14.3. Исполнитель вправе приостановить подбор, обработку, передачу и выдачу удерживаемого Товара. </w:t>
      </w:r>
    </w:p>
    <w:p w14:paraId="70089106" w14:textId="77777777" w:rsidR="00755C1D"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5.14.4. Заказчик самостоятельно несет риск связанных с удержанием последствий, включая отмену заказов, снижение продаж, штрафы маркетплейса и иные потери, если задолженность возникла по его вине. </w:t>
      </w:r>
    </w:p>
    <w:p w14:paraId="73729DA1" w14:textId="77777777" w:rsidR="00755C1D"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5.14.5. После полного погашения задолженности Исполнитель возобновляет операции в разумный срок с учетом текущей загрузки склада. </w:t>
      </w:r>
    </w:p>
    <w:p w14:paraId="5D0002DD" w14:textId="77777777" w:rsidR="00755C1D"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5.15. Сохранность Товара </w:t>
      </w:r>
    </w:p>
    <w:p w14:paraId="54B988A5" w14:textId="77777777" w:rsidR="00755C1D"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5.15.1. Исполнитель обязан принимать разумные и обычно применяемые меры для обеспечения сохранности официально принятого Товара. </w:t>
      </w:r>
    </w:p>
    <w:p w14:paraId="05C1F649" w14:textId="77777777" w:rsidR="00755C1D"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5.15.2. Исполнитель не несет ответственности за: а) естественную убыль в пределах, обусловленных свойствами Товара; б) естественное старение, выцветание, усадку, высыхание или изменение потребительских свойств; в) скрытые недостатки; г) последствия ненадлежащей упаковки; д) последствия отсутствия предупреждения об особых свойствах; е) повреждения, возникшие до официальной приемки; ж) действия маркетплейса после передачи Товара; з) обстоятельства непреодолимой силы; и) иные случаи, предусмотренные Договором. </w:t>
      </w:r>
    </w:p>
    <w:p w14:paraId="36312D54" w14:textId="77777777" w:rsidR="00755C1D"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5.15.3. Само по себе расхождение учетных сведений не подтверждает утрату Товара по вине Исполнителя. </w:t>
      </w:r>
    </w:p>
    <w:p w14:paraId="720CDDE0" w14:textId="77777777" w:rsidR="00755C1D"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5.15.4. Для установления ответственности должны быть определены: а) факт официальной приемки конкретного Товара; б) количество и состояние принятого Товара; в) факт его последующей утраты или повреждения; г) период нахождения Товара в зоне ответственности Исполнителя; д) вина Исполнителя; е) причинная связь между действиями Исполнителя и ущербом; ж) документально подтвержденный размер прямого реального ущерба. </w:t>
      </w:r>
    </w:p>
    <w:p w14:paraId="25C81103" w14:textId="07416002" w:rsidR="00755C1D"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lastRenderedPageBreak/>
        <w:t xml:space="preserve">5.15.5. Порядок предъявления требований о недостаче или повреждении определяется разделом о претензионном порядке и ответственности Сторон. 5.16. Прекращение хранения </w:t>
      </w:r>
    </w:p>
    <w:p w14:paraId="0C5B7A7A" w14:textId="77777777" w:rsidR="00755C1D"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5.16.1. Хранение конкретной единицы Товара прекращается в момент: а) передачи маркетплейсу; б) передачи Заказчику; в) передачи представителю или перевозчику Заказчика; г) законного списания или утилизации; д) реализации либо иного законного распоряжения невостребованным Товаром; е) наступления иного документально подтвержденного основания выбытия. </w:t>
      </w:r>
    </w:p>
    <w:p w14:paraId="52AD101B" w14:textId="77777777" w:rsidR="00755C1D"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5.16.2. Если Товар передан маркетплейсу, но впоследствии возвращен на склад Исполнителя и принят Исполнителем в установленном порядке, срок нового хранения исчисляется с даты новой приемки. </w:t>
      </w:r>
    </w:p>
    <w:p w14:paraId="139ED475" w14:textId="77777777" w:rsidR="00755C1D"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5.16.3. Если Исполнитель не оказывает услуги по обработке возвратов, Товар, возвращенный маркетплейсом, не считается автоматически принятым Исполнителем. </w:t>
      </w:r>
    </w:p>
    <w:p w14:paraId="35BC05C1" w14:textId="544FC754" w:rsidR="00C469B6" w:rsidRPr="00CF7E03" w:rsidRDefault="00C469B6"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5.16.4. Обязанности Исполнителя по хранению возвратного Товара возникают только после его фактического получения, идентификации и оформления приемки по отдельному согласованию Сторон.</w:t>
      </w:r>
    </w:p>
    <w:p w14:paraId="475E3685" w14:textId="77777777" w:rsidR="00755C1D" w:rsidRPr="00CF7E03" w:rsidRDefault="00755C1D" w:rsidP="00CF7E03">
      <w:pPr>
        <w:spacing w:after="0" w:line="240" w:lineRule="auto"/>
        <w:jc w:val="both"/>
        <w:rPr>
          <w:rFonts w:ascii="Times New Roman" w:eastAsia="Times New Roman" w:hAnsi="Times New Roman" w:cs="Times New Roman"/>
          <w:color w:val="060708"/>
          <w:kern w:val="0"/>
          <w:lang w:eastAsia="ru-RU"/>
          <w14:ligatures w14:val="none"/>
        </w:rPr>
      </w:pPr>
    </w:p>
    <w:p w14:paraId="332BCD98"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 ОБРАБОТТКА ЗАКАЗОВ ПО МОДЕЛИ FBS И ПЕРЕДАЧА ТОВАРА МАРКЕТПЛЕЙСУ </w:t>
      </w:r>
    </w:p>
    <w:p w14:paraId="36533241"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6.1. Общие условия оказания услуг по модели FBS </w:t>
      </w:r>
    </w:p>
    <w:p w14:paraId="2B6CCE2C"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6.1.1. Исполнитель оказывает услуги по обработке заказов Заказчика по модели FBS при одновременном выполнении следующих условий: а) Товар официально принят Исполнителем и отражен в Складской системе; б) Товар может быть достоверно идентифицирован по артикулу, </w:t>
      </w:r>
      <w:proofErr w:type="spellStart"/>
      <w:r w:rsidRPr="00CF7E03">
        <w:rPr>
          <w:rFonts w:ascii="Times New Roman" w:eastAsia="Times New Roman" w:hAnsi="Times New Roman" w:cs="Times New Roman"/>
          <w:color w:val="011C29"/>
          <w:kern w:val="0"/>
          <w:lang w:eastAsia="ru-RU"/>
          <w14:ligatures w14:val="none"/>
        </w:rPr>
        <w:t>баркоду</w:t>
      </w:r>
      <w:proofErr w:type="spellEnd"/>
      <w:r w:rsidRPr="00CF7E03">
        <w:rPr>
          <w:rFonts w:ascii="Times New Roman" w:eastAsia="Times New Roman" w:hAnsi="Times New Roman" w:cs="Times New Roman"/>
          <w:color w:val="011C29"/>
          <w:kern w:val="0"/>
          <w:lang w:eastAsia="ru-RU"/>
          <w14:ligatures w14:val="none"/>
        </w:rPr>
        <w:t xml:space="preserve">, размеру, цвету и иным необходимым признакам; в) Заказчик предоставил Исполнителю необходимый доступ к личному кабинету маркетплейса; г) в личном кабинете маркетплейса сформировано соответствующее сборочное задание; д) Исполнителю доступны необходимые этикетки, штрихкоды, КИЗ и иные сведения; е) Товар соответствует требованиям маркетплейса, известным Исполнителю и доступным для проверки в рамках обычной складской обработки; ж) у Заказчика отсутствует просроченная задолженность перед Исполнителем; з) выполнение задания не запрещено законодательством, правилами маркетплейса или настоящим Договором. </w:t>
      </w:r>
    </w:p>
    <w:p w14:paraId="6EEB84D6"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6.1.2. Услуги по обработке заказов FBS оказываются на основании: а) сведений, содержащихся в личном кабинете маркетплейса; б) заданий Заказчика; в) данных Складской системы Исполнителя; г) регламента обработки FBS, являющегося Приложением № 6 к Договору; д) действующих Тарифов; е) правил соответствующего маркетплейса. </w:t>
      </w:r>
    </w:p>
    <w:p w14:paraId="1B69E9A3"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6.1.3. Исполнитель обрабатывает только те заказы, сведения о которых доступны ему через предоставленный Заказчиком доступ либо переданы иным согласованным способом. </w:t>
      </w:r>
    </w:p>
    <w:p w14:paraId="09238261"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6.1.4. Исполнитель не обязан осуществлять постоянный круглосуточный мониторинг личного кабинета маркетплейса, если иное прямо не установлено отдельным соглашением. </w:t>
      </w:r>
    </w:p>
    <w:p w14:paraId="63BE5A65"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6.1.5. Обработка заказов производится в рабочие часы Исполнителя с учетом графика склада, времени поступления задания, количества заказов, технической доступности личного кабинета и действующих сроков маркетплейса. </w:t>
      </w:r>
    </w:p>
    <w:p w14:paraId="20124A19"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6.1.6. Поступление заказа в личный кабинет маркетплейса вне рабочих часов Исполнителя не означает, что Исполнитель обязан приступить к его обработке немедленно. </w:t>
      </w:r>
    </w:p>
    <w:p w14:paraId="49E57701"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6.1.7. Заказчик обязан самостоятельно учитывать график работы Исполнителя при настройке склада FBS, остатков, временных интервалов и иных параметров в личном кабинете маркетплейса. </w:t>
      </w:r>
    </w:p>
    <w:p w14:paraId="136B9039"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6.1.8. Исполнитель не гарантирует обработку заказа в срок, установленный маркетплейсом, если заказ поступил: а) после установленного Исполнителем времени приема заданий; б) в выходной или нерабочий день; в) менее чем за разумный срок до окончания установленного маркетплейсом периода сборки; г) при отсутствии необходимых данных или Товара; д) в </w:t>
      </w:r>
      <w:r w:rsidRPr="00CF7E03">
        <w:rPr>
          <w:rFonts w:ascii="Times New Roman" w:eastAsia="Times New Roman" w:hAnsi="Times New Roman" w:cs="Times New Roman"/>
          <w:color w:val="011C29"/>
          <w:kern w:val="0"/>
          <w:lang w:eastAsia="ru-RU"/>
          <w14:ligatures w14:val="none"/>
        </w:rPr>
        <w:lastRenderedPageBreak/>
        <w:t xml:space="preserve">период технического сбоя; е) в количестве, существенно превышающем ранее согласованный или обычный объем. </w:t>
      </w:r>
    </w:p>
    <w:p w14:paraId="30EED352"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6.1.9. Максимально допустимый объем ежедневной обработки может определяться Исполнителем исходя из фактической складской мощности. </w:t>
      </w:r>
    </w:p>
    <w:p w14:paraId="570B87F2"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6.1.10. Заказчик обязан заранее письменно уведомлять Исполнителя о планируемом существенном увеличении количества заказов, проведении акций, распродаж, рекламных кампаний или иных событиях, способных повлечь рост нагрузки. </w:t>
      </w:r>
    </w:p>
    <w:p w14:paraId="5C7709B8"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6.1.11. При отсутствии предварительного уведомления Исполнитель оказывает услуги в пределах доступной производственной мощности и не отвечает за последствия невозможности обработки непредвиденного объема заказов. </w:t>
      </w:r>
    </w:p>
    <w:p w14:paraId="2EE1AB3E"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6.2. Состав операций по обработке заказа FBS </w:t>
      </w:r>
    </w:p>
    <w:p w14:paraId="14BB0FD2" w14:textId="5DBCCBC2" w:rsidR="00755C1D" w:rsidRPr="00CF7E03" w:rsidRDefault="00755C1D" w:rsidP="00CF7E03">
      <w:pPr>
        <w:spacing w:after="0" w:line="240" w:lineRule="auto"/>
        <w:jc w:val="both"/>
        <w:rPr>
          <w:rFonts w:ascii="Times New Roman" w:eastAsia="Times New Roman" w:hAnsi="Times New Roman" w:cs="Times New Roman"/>
          <w:color w:val="060708"/>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6.2.1. В зависимости от выбранного Заказчиком тарифа обработка заказа FBS может включать: а) получение или выявление нового сборочного задания; б) перевод заказа в доступный рабочий статус; в) резервирование необходимой единицы Товара; г) поиск и подбор Товара на складе; д) визуальную сверку артикула, размера, цвета, </w:t>
      </w:r>
      <w:proofErr w:type="spellStart"/>
      <w:r w:rsidRPr="00CF7E03">
        <w:rPr>
          <w:rFonts w:ascii="Times New Roman" w:eastAsia="Times New Roman" w:hAnsi="Times New Roman" w:cs="Times New Roman"/>
          <w:color w:val="011C29"/>
          <w:kern w:val="0"/>
          <w:lang w:eastAsia="ru-RU"/>
          <w14:ligatures w14:val="none"/>
        </w:rPr>
        <w:t>баркода</w:t>
      </w:r>
      <w:proofErr w:type="spellEnd"/>
      <w:r w:rsidRPr="00CF7E03">
        <w:rPr>
          <w:rFonts w:ascii="Times New Roman" w:eastAsia="Times New Roman" w:hAnsi="Times New Roman" w:cs="Times New Roman"/>
          <w:color w:val="011C29"/>
          <w:kern w:val="0"/>
          <w:lang w:eastAsia="ru-RU"/>
          <w14:ligatures w14:val="none"/>
        </w:rPr>
        <w:t xml:space="preserve"> и иных доступных характеристик; е) печать ШК FBS; ж) нанесение ШК FBS на Товар или упаковку; з) получение сведений о КИЗ; и) привязку предоставленного КИЗ к заказу; к) формирование поставки в личном кабинете маркетплейса; л) печать упаковочной маркировки; м) объединение подготовленных заказов в транспортную или отгрузочную партию;</w:t>
      </w:r>
    </w:p>
    <w:p w14:paraId="38A77295"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н) перевод заказа в статус, соответствующий его готовности к передаче; о) передачу подготовленного заказа для доставки на сортировочный центр; п) доставку до согласованного пункта приема маркетплейса; р) иные технологически связанные операции. </w:t>
      </w:r>
    </w:p>
    <w:p w14:paraId="567DEB75"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t>6.2.2. Каждая операция считается самостоятельной услугой и оплачивается в соответствии с Тарифами, если иное прямо не согласовано Сторонами.</w:t>
      </w:r>
    </w:p>
    <w:p w14:paraId="2D0ED301"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6.2.3. Выполнение одной операции не означает автоматического включения в ее стоимость остальных операций. </w:t>
      </w:r>
    </w:p>
    <w:p w14:paraId="184FF492"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6.2.4. Если для исполнения заказа необходимы дополнительные упаковочные материалы, замена упаковки, отпаривание, очистка, переупаковка, поиск неопознанного Товара, исправление маркировки или иные дополнительные действия, они оплачиваются отдельно. </w:t>
      </w:r>
    </w:p>
    <w:p w14:paraId="44B5190E"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6.2.5. Исполнитель вправе не выполнять дополнительную операцию без предварительного согласования, если она не является необходимой для предотвращения очевидного повреждения Товара или срыва уже принятого задания. </w:t>
      </w:r>
    </w:p>
    <w:p w14:paraId="71C2FCB3"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6.2.6. Фактически выполненные операции могут подтверждаться сведениями Складской системы Исполнителя, личного кабинета маркетплейса, статусами заказа, журналами печати, реестрами и иными электронными данными. </w:t>
      </w:r>
    </w:p>
    <w:p w14:paraId="2D1CDF82"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6.3. Получение и обработка сборочных заданий </w:t>
      </w:r>
    </w:p>
    <w:p w14:paraId="5DAC4D83"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6.3.1. Исполнитель получает сведения о новых заказах через личный кабинет маркетплейса либо иным согласованным способом. </w:t>
      </w:r>
    </w:p>
    <w:p w14:paraId="0004E6D5"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6.3.2. Для обработки заказа Исполнитель вправе использовать функционал личного кабинета маркетплейса в пределах предоставленных полномочий. </w:t>
      </w:r>
    </w:p>
    <w:p w14:paraId="523924DD"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6.3.3. Исполнитель вправе: а) переводить заказ в статус «На сборке» либо аналогичный статус; б) формировать сборочные задания; в) объединять доступные заказы в поставки; г) печатать необходимые этикетки и документы; д) переводить подготовленные заказы в статус «В доставке», «Готов к отгрузке» либо аналогичный статус; е) выполнять иные технические действия, необходимые для обработки заказа. </w:t>
      </w:r>
    </w:p>
    <w:p w14:paraId="6B86D0F2"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6.3.4. Наименования и последовательность статусов определяются интерфейсом и правилами маркетплейса и могут изменяться без участия Исполнителя. </w:t>
      </w:r>
    </w:p>
    <w:p w14:paraId="6D703790"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6.3.5. Изменение маркетплейсом интерфейса, наименования статусов или порядка обработки не требует внесения изменений в настоящий Договор. </w:t>
      </w:r>
    </w:p>
    <w:p w14:paraId="629EA354"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6.3.6. Исполнитель вправе адаптировать технологический процесс к изменениям правил и интерфейса маркетплейса. </w:t>
      </w:r>
    </w:p>
    <w:p w14:paraId="6652A368"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lastRenderedPageBreak/>
        <w:t xml:space="preserve">6.3.7. Заказчик обязан обеспечить корректность настроек своего склада FBS, включая: а) режим работы; б) доступные дни и часы обработки; в) допустимое количество заказов; г) остатки; д) срок сборки; е) адрес склада; ж) зоны доставки; з) иные параметры. </w:t>
      </w:r>
    </w:p>
    <w:p w14:paraId="25D814A8"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6.3.8. Если соответствующие настройки выполняет Исполнитель, он действует на основании сведений и указаний Заказчика. </w:t>
      </w:r>
    </w:p>
    <w:p w14:paraId="42FB44F7"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6.3.9. Исполнитель не отвечает за последствия некорректных настроек, если они были установлены Заказчиком, иным пользователем его кабинета либо сформированы маркетплейсом автоматически. </w:t>
      </w:r>
    </w:p>
    <w:p w14:paraId="364E2DF0"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6.4. Подбор Товара </w:t>
      </w:r>
    </w:p>
    <w:p w14:paraId="274AAD26"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6.4.1. Подбор Товара производится на основании данных сборочного задания и Складской системы Исполнителя. </w:t>
      </w:r>
    </w:p>
    <w:p w14:paraId="3E523176"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6.4.2. При подборе Исполнитель сопоставляет доступные идентификаторы, включая: а) артикул; б) </w:t>
      </w:r>
      <w:proofErr w:type="spellStart"/>
      <w:r w:rsidRPr="00CF7E03">
        <w:rPr>
          <w:rFonts w:ascii="Times New Roman" w:eastAsia="Times New Roman" w:hAnsi="Times New Roman" w:cs="Times New Roman"/>
          <w:color w:val="011C29"/>
          <w:kern w:val="0"/>
          <w:lang w:eastAsia="ru-RU"/>
          <w14:ligatures w14:val="none"/>
        </w:rPr>
        <w:t>баркод</w:t>
      </w:r>
      <w:proofErr w:type="spellEnd"/>
      <w:r w:rsidRPr="00CF7E03">
        <w:rPr>
          <w:rFonts w:ascii="Times New Roman" w:eastAsia="Times New Roman" w:hAnsi="Times New Roman" w:cs="Times New Roman"/>
          <w:color w:val="011C29"/>
          <w:kern w:val="0"/>
          <w:lang w:eastAsia="ru-RU"/>
          <w14:ligatures w14:val="none"/>
        </w:rPr>
        <w:t xml:space="preserve">; в) размер; г) цвет; д) модель; е) место хранения; ж) иные доступные сведения. </w:t>
      </w:r>
    </w:p>
    <w:p w14:paraId="2810DED8"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6.4.3. Заказчик обязан обеспечить однозначную идентификацию каждой товарной позиции. </w:t>
      </w:r>
    </w:p>
    <w:p w14:paraId="37F53CAC"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6.4.4. Если два или более вида Товара имеют одинаковые либо сходные идентификаторы, упаковку, внешний вид или наименование, Заказчик обязан заранее предоставить дополнительные отличительные признаки. </w:t>
      </w:r>
    </w:p>
    <w:p w14:paraId="7189228D"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6.4.5. Исполнитель не отвечает за ошибочный подбор, если он стал следствием: а) одинаковых или дублирующихся </w:t>
      </w:r>
      <w:proofErr w:type="spellStart"/>
      <w:r w:rsidRPr="00CF7E03">
        <w:rPr>
          <w:rFonts w:ascii="Times New Roman" w:eastAsia="Times New Roman" w:hAnsi="Times New Roman" w:cs="Times New Roman"/>
          <w:color w:val="011C29"/>
          <w:kern w:val="0"/>
          <w:lang w:eastAsia="ru-RU"/>
          <w14:ligatures w14:val="none"/>
        </w:rPr>
        <w:t>баркодов</w:t>
      </w:r>
      <w:proofErr w:type="spellEnd"/>
      <w:r w:rsidRPr="00CF7E03">
        <w:rPr>
          <w:rFonts w:ascii="Times New Roman" w:eastAsia="Times New Roman" w:hAnsi="Times New Roman" w:cs="Times New Roman"/>
          <w:color w:val="011C29"/>
          <w:kern w:val="0"/>
          <w:lang w:eastAsia="ru-RU"/>
          <w14:ligatures w14:val="none"/>
        </w:rPr>
        <w:t xml:space="preserve">; б) неверных сведений в карточке Товара; в) несоответствия фактического Товара его описанию; г) неправильной внутренней маркировки Заказчика; д) неразличимого внешнего вида товарных позиций; е) неполных или противоречивых указаний Заказчика; ж) технической ошибки маркетплейса. </w:t>
      </w:r>
    </w:p>
    <w:p w14:paraId="704E4007" w14:textId="2D2CAE6C" w:rsidR="00755C1D" w:rsidRPr="00CF7E03" w:rsidRDefault="00755C1D" w:rsidP="00CF7E03">
      <w:pPr>
        <w:spacing w:after="0" w:line="240" w:lineRule="auto"/>
        <w:jc w:val="both"/>
        <w:rPr>
          <w:rFonts w:ascii="Times New Roman" w:eastAsia="Times New Roman" w:hAnsi="Times New Roman" w:cs="Times New Roman"/>
          <w:color w:val="060708"/>
          <w:kern w:val="0"/>
          <w:lang w:eastAsia="ru-RU"/>
          <w14:ligatures w14:val="none"/>
        </w:rPr>
      </w:pPr>
      <w:r w:rsidRPr="00CF7E03">
        <w:rPr>
          <w:rFonts w:ascii="Times New Roman" w:eastAsia="Times New Roman" w:hAnsi="Times New Roman" w:cs="Times New Roman"/>
          <w:color w:val="011C29"/>
          <w:kern w:val="0"/>
          <w:lang w:eastAsia="ru-RU"/>
          <w14:ligatures w14:val="none"/>
        </w:rPr>
        <w:t>6.4.6. При отсутствии необходимой единицы Товара Исполнитель вправе: а) не переводить заказ на следующую стадию;</w:t>
      </w:r>
    </w:p>
    <w:p w14:paraId="0AC46A58"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б) отменить сборку в пределах доступного функционала; в) сообщить Заказчику об отсутствии Товара; г) скорректировать складской остаток; д) предпринять иное технически доступное действие. </w:t>
      </w:r>
    </w:p>
    <w:p w14:paraId="596E240A"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6.4.7. Исполнитель не обязан заменять отсутствующую товарную позицию другой единицей, размером, цветом или моделью без прямого указания Заказчика и при отсутствии технической возможности такой замены в системе маркетплейса. </w:t>
      </w:r>
    </w:p>
    <w:p w14:paraId="768AD641"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6.4.8. При выявлении расхождения учетного и фактического остатка Исполнитель вправе приостановить обработку соответствующей товарной позиции и провести проверку. </w:t>
      </w:r>
    </w:p>
    <w:p w14:paraId="0C12F9FE"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6.5. Проверка Товара перед сборкой </w:t>
      </w:r>
    </w:p>
    <w:p w14:paraId="48471AEF"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6.5.1. До нанесения ШК FBS Исполнитель проводит обычный визуальный осмотр доступной части Товара и его упаковки. </w:t>
      </w:r>
    </w:p>
    <w:p w14:paraId="567D754E"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6.5.2. Осмотр осуществляется без проведения специальной экспертизы, примерки, испытаний, стирки, проверки функциональности либо вскрытия заводской упаковки, если это не требуется для идентификации. </w:t>
      </w:r>
    </w:p>
    <w:p w14:paraId="693C1BF3"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6.5.3. Исполнитель вправе не передавать маркетплейсу Товар, если при сборке обнаружены: а) очевидное повреждение; б) сильное загрязнение; в) нарушение упаковки; г) отсутствие </w:t>
      </w:r>
      <w:proofErr w:type="spellStart"/>
      <w:r w:rsidRPr="00CF7E03">
        <w:rPr>
          <w:rFonts w:ascii="Times New Roman" w:eastAsia="Times New Roman" w:hAnsi="Times New Roman" w:cs="Times New Roman"/>
          <w:color w:val="011C29"/>
          <w:kern w:val="0"/>
          <w:lang w:eastAsia="ru-RU"/>
          <w14:ligatures w14:val="none"/>
        </w:rPr>
        <w:t>баркода</w:t>
      </w:r>
      <w:proofErr w:type="spellEnd"/>
      <w:r w:rsidRPr="00CF7E03">
        <w:rPr>
          <w:rFonts w:ascii="Times New Roman" w:eastAsia="Times New Roman" w:hAnsi="Times New Roman" w:cs="Times New Roman"/>
          <w:color w:val="011C29"/>
          <w:kern w:val="0"/>
          <w:lang w:eastAsia="ru-RU"/>
          <w14:ligatures w14:val="none"/>
        </w:rPr>
        <w:t xml:space="preserve">; д) несоответствие заказу; е) отсутствие необходимых данных о КИЗ; ж) иное обстоятельство, препятствующее обычной обработке. </w:t>
      </w:r>
    </w:p>
    <w:p w14:paraId="75624733"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6.5.4. Исполнитель вправе перевести такой Товар в зону расхождений или брака и уведомить Заказчика. </w:t>
      </w:r>
    </w:p>
    <w:p w14:paraId="32813719"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6.5.5. Если повреждение, брак или несоответствие невозможно было выявить при обычном визуальном осмотре, Исполнитель не отвечает за передачу такой единицы маркетплейсу. </w:t>
      </w:r>
    </w:p>
    <w:p w14:paraId="1E1C797B"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6.5.6. Визуальная проверка при сборке не является дополнительной приемкой качества и не создает гарантию отсутствия скрытых недостатков. </w:t>
      </w:r>
    </w:p>
    <w:p w14:paraId="79DCD8AD" w14:textId="28715026"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6.6. Печать и нанесение ШК FBS </w:t>
      </w:r>
    </w:p>
    <w:p w14:paraId="04E1F449"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6.6.1. ШК FBS формируется на основании сведений, доступных в личном кабинете маркетплейса. </w:t>
      </w:r>
    </w:p>
    <w:p w14:paraId="28EF2325"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lastRenderedPageBreak/>
        <w:t xml:space="preserve">6.6.2. Исполнитель осуществляет печать ШК FBS и его нанесение на соответствующую единицу Товара или упаковку. </w:t>
      </w:r>
    </w:p>
    <w:p w14:paraId="76D9E4CB"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6.6.3. Место нанесения ШК определяется требованиями маркетплейса, техническими особенностями упаковки и обычной практикой складской обработки. </w:t>
      </w:r>
    </w:p>
    <w:p w14:paraId="368BDBAA"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6.6.4. Исполнитель не обязан проверять правильность формирования ШК самим маркетплейсом. </w:t>
      </w:r>
    </w:p>
    <w:p w14:paraId="1E4AE283"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6.6.5. Исполнитель отвечает за соответствие фактически нанесенного ШК тому файлу или этикетке, которые были доступны Исполнителю в момент выполнения операции, при условии однозначной идентификации Товара. </w:t>
      </w:r>
    </w:p>
    <w:p w14:paraId="5564B97E" w14:textId="142D07EB"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6.6.6. Исполнитель не отвечает за ошибки в ШК, вызванные: а) неверной карточкой Товара; б) ошибочным </w:t>
      </w:r>
      <w:proofErr w:type="spellStart"/>
      <w:r w:rsidRPr="00CF7E03">
        <w:rPr>
          <w:rFonts w:ascii="Times New Roman" w:eastAsia="Times New Roman" w:hAnsi="Times New Roman" w:cs="Times New Roman"/>
          <w:color w:val="011C29"/>
          <w:kern w:val="0"/>
          <w:lang w:eastAsia="ru-RU"/>
          <w14:ligatures w14:val="none"/>
        </w:rPr>
        <w:t>баркодом</w:t>
      </w:r>
      <w:proofErr w:type="spellEnd"/>
      <w:r w:rsidRPr="00CF7E03">
        <w:rPr>
          <w:rFonts w:ascii="Times New Roman" w:eastAsia="Times New Roman" w:hAnsi="Times New Roman" w:cs="Times New Roman"/>
          <w:color w:val="011C29"/>
          <w:kern w:val="0"/>
          <w:lang w:eastAsia="ru-RU"/>
          <w14:ligatures w14:val="none"/>
        </w:rPr>
        <w:t xml:space="preserve">; в) дублированием карточек; г) техническим сбоем маркетплейса; д) изменением заказа после печати; е) действиями иных пользователей личного кабинета; ж) неправильными сведениями Заказчика. </w:t>
      </w:r>
    </w:p>
    <w:p w14:paraId="686F0523"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6.6.7. Заказчик обязан обеспечить пригодность поверхности упаковки для нанесения этикетки. </w:t>
      </w:r>
    </w:p>
    <w:p w14:paraId="55598DA1"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6.6.8. Исполнитель не отвечает за отклеивание, повреждение или нечитаемость этикетки, если причиной стали: а) свойства поверхности; б) загрязнение или влага; в) низкая температура; г) повреждение упаковки после передачи заказа; д) действия маркетплейса или перевозчика; е) иные обстоятельства вне контроля Исполнителя. </w:t>
      </w:r>
    </w:p>
    <w:p w14:paraId="4B7C879D"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6.6.9. Повторная печать и нанесение ШК вследствие изменения данных Заказчиком, отмены заказа, технического сбоя маркетплейса или повреждения этикетки не по вине Исполнителя оплачиваются отдельно. 6.7. Работа с кодами маркировки и КИЗ </w:t>
      </w:r>
    </w:p>
    <w:p w14:paraId="4BC2BA49"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6.7.1. Если Товар подлежит обязательной маркировке, Заказчик обязан обеспечить: а) законное получение КИЗ; б) соответствие КИЗ конкретной единице Товара; в) наличие кода в государственной информационной системе; г) корректный статус кода; д) возможность использования кода при реализации; е) своевременную передачу Исполнителю необходимых сведений. </w:t>
      </w:r>
    </w:p>
    <w:p w14:paraId="03102325"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6.7.2. Исполнитель не является эмитентом, владельцем или оператором КИЗ Заказчика. </w:t>
      </w:r>
    </w:p>
    <w:p w14:paraId="04FB4A80" w14:textId="08717131" w:rsidR="00755C1D" w:rsidRPr="00CF7E03" w:rsidRDefault="00755C1D" w:rsidP="00CF7E03">
      <w:pPr>
        <w:spacing w:after="0" w:line="240" w:lineRule="auto"/>
        <w:jc w:val="both"/>
        <w:rPr>
          <w:rFonts w:ascii="Times New Roman" w:eastAsia="Times New Roman" w:hAnsi="Times New Roman" w:cs="Times New Roman"/>
          <w:color w:val="060708"/>
          <w:kern w:val="0"/>
          <w:lang w:eastAsia="ru-RU"/>
          <w14:ligatures w14:val="none"/>
        </w:rPr>
      </w:pPr>
      <w:r w:rsidRPr="00CF7E03">
        <w:rPr>
          <w:rFonts w:ascii="Times New Roman" w:eastAsia="Times New Roman" w:hAnsi="Times New Roman" w:cs="Times New Roman"/>
          <w:color w:val="011C29"/>
          <w:kern w:val="0"/>
          <w:lang w:eastAsia="ru-RU"/>
          <w14:ligatures w14:val="none"/>
        </w:rPr>
        <w:t>6.7.3. Исполнитель не осуществляет от имени Заказчика ввод Товара в оборот, заказ кодов, формирование документов производства, импорта или иных операций в системе «Честный знак», если такие полномочия не предоставлены отдельным письменным соглашением.</w:t>
      </w:r>
    </w:p>
    <w:p w14:paraId="153F01C5"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6.7.4. В рамках настоящего Договора Исполнитель осуществляет исключительно техническую привязку предоставленного Заказчиком КИЗ к соответствующему заказу или единице Товара. </w:t>
      </w:r>
    </w:p>
    <w:p w14:paraId="33292677"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6.7.5. Заказчик передает КИЗ: а) в Реестре; б) в электронной таблице; в) через Складскую систему; г) посредством сканирования кода с единицы Товара; д) иным согласованным способом. </w:t>
      </w:r>
    </w:p>
    <w:p w14:paraId="68471BD3"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6.7.6. Исполнитель вправе сканировать КИЗ непосредственно с Товара при наличии читаемого кода и технической возможности. </w:t>
      </w:r>
    </w:p>
    <w:p w14:paraId="1895560B"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6.7.7. Заказчик несет ответственность за: а) принадлежность КИЗ конкретному Товару; б) действительность КИЗ; в) отсутствие дублирования; г) правильность статуса кода; д) соответствие кода размеру, цвету, модели и товарной группе; е) соблюдение правил оборота маркированного Товара; ж) законность передачи Исполнителю сведений о коде. </w:t>
      </w:r>
    </w:p>
    <w:p w14:paraId="48526E3E"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6.7.8. Исполнитель не обязан проверять правомерность происхождения КИЗ или историю операций с ним в государственной информационной системе. </w:t>
      </w:r>
    </w:p>
    <w:p w14:paraId="6F80A992"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6.7.9. Если система маркетплейса отклоняет КИЗ, Исполнитель вправе приостановить обработку заказа и запросить новый код или указание Заказчика. </w:t>
      </w:r>
    </w:p>
    <w:p w14:paraId="403FD4BE"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6.7.10. Отсутствие корректного КИЗ освобождает Исполнителя от ответственности за невозможность своевременной передачи заказа. </w:t>
      </w:r>
    </w:p>
    <w:p w14:paraId="5AE3F81A"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6.7.11. Исполнитель не несет ответственности за штрафы, удержания, блокировки, отказ в приемке или иные последствия, вызванные: а) неверным КИЗ; б) отсутствием КИЗ; в) дублированием КИЗ; г) выбывшим либо недействительным кодом; д) несоответствием кода </w:t>
      </w:r>
      <w:r w:rsidRPr="00CF7E03">
        <w:rPr>
          <w:rFonts w:ascii="Times New Roman" w:eastAsia="Times New Roman" w:hAnsi="Times New Roman" w:cs="Times New Roman"/>
          <w:color w:val="011C29"/>
          <w:kern w:val="0"/>
          <w:lang w:eastAsia="ru-RU"/>
          <w14:ligatures w14:val="none"/>
        </w:rPr>
        <w:lastRenderedPageBreak/>
        <w:t xml:space="preserve">Товару; е) нарушением Заказчиком законодательства о маркировке; ж) техническим сбоем системы «Честный знак» или маркетплейса. </w:t>
      </w:r>
    </w:p>
    <w:p w14:paraId="1EAB680F"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6.7.12. Если ошибка привязки произошла исключительно вследствие виновного действия Исполнителя при наличии корректных и однозначных исходных данных, ответственность Исполнителя определяется разделом об ответственности Сторон. </w:t>
      </w:r>
    </w:p>
    <w:p w14:paraId="5FF826FE"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6.7.13. Замена, повторное внесение или исправление КИЗ по причинам, не связанным с виновной ошибкой Исполнителя, оплачиваются Заказчиком отдельно. </w:t>
      </w:r>
    </w:p>
    <w:p w14:paraId="7529EB71"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6.8. Остатки в личном кабинете маркетплейса </w:t>
      </w:r>
    </w:p>
    <w:p w14:paraId="2C519FEE"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6.8.1. Заказчик самостоятельно определяет количество Товара, доступное для продажи на маркетплейсе. </w:t>
      </w:r>
    </w:p>
    <w:p w14:paraId="5CD21D46"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6.8.2. Исполнитель вправе корректировать остатки в личном кабинете маркетплейса только в пределах предоставленных полномочий и на основании: а) фактических данных Складской системы; б) результатов приемки; в) результатов инвентаризации; г) задания Заказчика; д) выявленного отсутствия Товара; е) иных достоверных сведений. </w:t>
      </w:r>
    </w:p>
    <w:p w14:paraId="1163F4A0"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6.8.3. Заказчик обязан не допускать размещения на маркетплейсе остатка, превышающего фактически доступное количество Товара. </w:t>
      </w:r>
    </w:p>
    <w:p w14:paraId="6605C6A9"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6.8.4. Исполнитель не отвечает за заказы, сформированные вследствие: а) завышенных остатков, установленных Заказчиком; б) одновременного изменения остатков несколькими пользователями; в) задержки обновления данных маркетплейса; г) технического сбоя; д) продажи Товара через другой канал без своевременной корректировки; е) иных действий Заказчика или третьих лиц. </w:t>
      </w:r>
    </w:p>
    <w:p w14:paraId="3E04942E"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6.8.5. Корректировка остатков Исполнителем является технической операцией и не означает принятия Исполнителем обязанности по постоянному управлению ассортиментом или продажами Заказчика. </w:t>
      </w:r>
    </w:p>
    <w:p w14:paraId="5D921613"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6.8.6. Заказчик обязан самостоятельно проверять актуальность остатков в личном кабинете маркетплейса.</w:t>
      </w:r>
    </w:p>
    <w:p w14:paraId="03C3B1F6"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 6.9. Создание поставок и подготовка к отгрузке </w:t>
      </w:r>
    </w:p>
    <w:p w14:paraId="55BECF2E"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6.9.1. Исполнитель вправе создавать поставки в личном кабинете маркетплейса для объединения обработанных заказов и их передачи на сортировочный центр. </w:t>
      </w:r>
    </w:p>
    <w:p w14:paraId="06447070"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6.9.2. При создании поставки Исполнитель использует доступные функции и сведения маркетплейса. </w:t>
      </w:r>
    </w:p>
    <w:p w14:paraId="581048FD" w14:textId="141F0D0D" w:rsidR="00755C1D" w:rsidRPr="00CF7E03" w:rsidRDefault="00755C1D" w:rsidP="00CF7E03">
      <w:pPr>
        <w:spacing w:after="0" w:line="240" w:lineRule="auto"/>
        <w:jc w:val="both"/>
        <w:rPr>
          <w:rFonts w:ascii="Times New Roman" w:eastAsia="Times New Roman" w:hAnsi="Times New Roman" w:cs="Times New Roman"/>
          <w:color w:val="060708"/>
          <w:kern w:val="0"/>
          <w:lang w:eastAsia="ru-RU"/>
          <w14:ligatures w14:val="none"/>
        </w:rPr>
      </w:pPr>
      <w:r w:rsidRPr="00CF7E03">
        <w:rPr>
          <w:rFonts w:ascii="Times New Roman" w:eastAsia="Times New Roman" w:hAnsi="Times New Roman" w:cs="Times New Roman"/>
          <w:color w:val="011C29"/>
          <w:kern w:val="0"/>
          <w:lang w:eastAsia="ru-RU"/>
          <w14:ligatures w14:val="none"/>
        </w:rPr>
        <w:t>6.9.3. Исполнитель вправе: а) выбирать доступную дату и период передачи; б) формировать упаковочную маркировку; в) объединять заказы в одну или несколько поставок; г) изменять состав поставки при отмене или технической ошибке; д) распечатывать необходимые документы; е) выполнять иные действия, предусмотренные интерфейсом маркетплейса.</w:t>
      </w:r>
    </w:p>
    <w:p w14:paraId="551C15C5" w14:textId="317BFE3C"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6.9.4. Исполнитель не гарантирует наличие на маркетплейсе конкретной даты, временного интервала, сортировочного центра или лимита приемки. </w:t>
      </w:r>
    </w:p>
    <w:p w14:paraId="03FD67C1"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6.9.5. Если СЦ Софьино либо иной согласованный пункт приема недоступен, закрыт, перегружен или не принимает соответствующую категорию Товара, Исполнитель вправе: а) перенести передачу на ближайшую доступную дату; б) предложить иной пункт приема; в) приостановить доставку до получения указаний Заказчика; г) отменить ранее сформированную поставку; д) предпринять иное разумное действие.</w:t>
      </w:r>
    </w:p>
    <w:p w14:paraId="01D11852"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6.9.6. Дополнительные расходы, вызванные изменением пункта приема, повторной доставкой, простоем или возвратом заказа не по вине Исполнителя, оплачиваются Заказчиком.</w:t>
      </w:r>
    </w:p>
    <w:p w14:paraId="65F1CDEC" w14:textId="4D9EA42E"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6.10. Упаковка заказов FBS </w:t>
      </w:r>
    </w:p>
    <w:p w14:paraId="2700BDB2"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6.10.1. Заказчик обязан передать Товар в индивидуальной упаковке, соответствующей его свойствам и требованиям маркетплейса, если услуга упаковки отдельно не заказана у Исполнителя. </w:t>
      </w:r>
    </w:p>
    <w:p w14:paraId="4E49DB32"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6.10.2. Стандартная обработка FBS не включает замену заводской или индивидуальной упаковки, если иное не предусмотрено Тарифами. </w:t>
      </w:r>
    </w:p>
    <w:p w14:paraId="55B9C48A"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lastRenderedPageBreak/>
        <w:t xml:space="preserve">6.10.3. Если индивидуальная упаковка отсутствует, повреждена или не соответствует требованиям маркетплейса, Исполнитель вправе: а) приостановить обработку; б) выполнить дополнительную упаковку за отдельную плату; в) запросить указание Заказчика; г) исключить Товар из текущей поставки. </w:t>
      </w:r>
    </w:p>
    <w:p w14:paraId="252F00A2"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6.10.4. Исполнитель вправе использовать транспортную упаковку, короба, пакеты, пленку, пломбы, скотч и иные материалы для объединения подготовленных заказов. </w:t>
      </w:r>
    </w:p>
    <w:p w14:paraId="5D98EB80"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6.10.5. Стоимость дополнительных упаковочных материалов определяется Тарифами. </w:t>
      </w:r>
    </w:p>
    <w:p w14:paraId="6FAFD870"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6.10.6. Исполнитель не отвечает за несоответствие индивидуальной упаковки Товара требованиям маркетплейса, если такая упаковка была предоставлена Заказчиком и ее недостаток не являлся очевидным. </w:t>
      </w:r>
    </w:p>
    <w:p w14:paraId="0950BE00"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6.11. Передача подготовленных заказов для доставки </w:t>
      </w:r>
    </w:p>
    <w:p w14:paraId="7EE27B89"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6.11.1. После завершения необходимых операций подготовленные заказы объединяются в отгрузочную партию. </w:t>
      </w:r>
    </w:p>
    <w:p w14:paraId="06A7A744"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6.11.2. Исполнитель передает отгрузочную партию: а) своему работнику; б) привлеченному курьеру; в) перевозчику; г) иному лицу, осуществляющему доставку до пункта приема маркетплейса. </w:t>
      </w:r>
    </w:p>
    <w:p w14:paraId="6EEDA31E"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6.11.3. Факт передачи для доставки может подтверждаться: а) внутренним реестром; б) маршрутным листом; в) актом; г) электронной отметкой; д) сведениями системы контроля; е) фото- или видеоматериалами; ж) иным документом. </w:t>
      </w:r>
    </w:p>
    <w:p w14:paraId="2C8B9F26"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6.11.4. Исполнитель вправе объединять в одном транспортном средстве заказы нескольких Заказчиков при условии их идентификации. </w:t>
      </w:r>
    </w:p>
    <w:p w14:paraId="5FF44835"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6.11.5. График выездов определяется Исполнителем с учетом загрузки, количества заказов, режима работы сортировочного центра и иных обстоятельств. </w:t>
      </w:r>
    </w:p>
    <w:p w14:paraId="425225C9"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6.11.6. Ориентировочное количество выездов и обычный график могут доводиться до Заказчика через личный кабинет МП Карго, уведомления или регламент. </w:t>
      </w:r>
    </w:p>
    <w:p w14:paraId="2FEDD1A0"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6.11.7. Информация об обычном графике не является безусловной гарантией выезда в конкретное время. </w:t>
      </w:r>
    </w:p>
    <w:p w14:paraId="53D44154"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6.11.8. Исполнитель вправе изменить, перенести или отменить выезд при: а) отсутствии доступного интервала приемки; б) закрытии или перегрузке сортировочного центра; в) неисправности транспортного средства; г) дорожно-транспортном происшествии; д) неблагоприятных погодных условиях; е) ограничении движения; ж) чрезвычайной ситуации; з) техническом сбое маркетплейса; и) иных обстоятельствах, препятствующих доставке. </w:t>
      </w:r>
    </w:p>
    <w:p w14:paraId="3EE40A7F"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6.12. Доставка до сортировочного центра </w:t>
      </w:r>
    </w:p>
    <w:p w14:paraId="65586B72"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6.12.1. Если соответствующая услуга заказана и оплачена, Исполнитель организует доставку подготовленных заказов до СЦ Софьино либо иного согласованного пункта приема маркетплейса. </w:t>
      </w:r>
    </w:p>
    <w:p w14:paraId="16CCAEEA"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6.12.2. Доставка осуществляется в пределах графика, технической доступности и действующих ограничений маркетплейса. </w:t>
      </w:r>
    </w:p>
    <w:p w14:paraId="6A0F3DF2"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6.12.3. Исполнитель вправе привлекать к доставке третьих лиц без отдельного согласования с Заказчиком. </w:t>
      </w:r>
    </w:p>
    <w:p w14:paraId="53A1D9FE"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6.12.4. Ориентировочный срок доставки не является жестко гарантированным, если иное прямо не установлено отдельным письменным соглашением. </w:t>
      </w:r>
    </w:p>
    <w:p w14:paraId="6931E2C3" w14:textId="65C86399"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6.12.5. Исполнитель обязан принять разумные меры для своевременной доставки, но не отвечает за задержки, вызванные:</w:t>
      </w:r>
    </w:p>
    <w:p w14:paraId="1D350370"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а) дорожной обстановкой; б) действиями государственных органов; в) ограничением движения; г) аварией или неисправностью транспорта; д) очередью на сортировочном центре; е) изменением графика приемки; ж) техническим сбоем маркетплейса; з) блокировкой поставки; и) отсутствием доступных ворот или интервала; к) проверкой со стороны маркетплейса; л) иными обстоятельствами вне разумного контроля Исполнителя. </w:t>
      </w:r>
    </w:p>
    <w:p w14:paraId="25B3E7AA"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6.12.6. При невозможности передачи заказов Исполнитель вправе возвратить их на склад для повторной доставки. </w:t>
      </w:r>
    </w:p>
    <w:p w14:paraId="6BB79610"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lastRenderedPageBreak/>
        <w:t xml:space="preserve">6.12.7. Повторная доставка по причинам, не связанным с виновными действиями Исполнителя, оплачивается Заказчиком отдельно. </w:t>
      </w:r>
    </w:p>
    <w:p w14:paraId="3F67593B"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6.12.8. Возврат непереданной партии на склад не является возвратом покупателя и не относится к услугам по обработке потребительских возвратов. </w:t>
      </w:r>
    </w:p>
    <w:p w14:paraId="2801271E"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6.13. Момент передачи Товара маркетплейсу </w:t>
      </w:r>
    </w:p>
    <w:p w14:paraId="5DA64D70"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6.13.1. Товар считается переданным маркетплейсу с момента наступления одного или нескольких следующих обстоятельств: а) сортировочным центром или пунктом приема присвоен статус о приемке; б) в личном кабинете маркетплейса отражен статус, подтверждающий поступление заказа; в) получен электронный или бумажный документ о передаче; г) маркетплейсом отсканирован штрихкод поставки или заказа; д) Товар фактически передан уполномоченному работнику пункта приема и это подтверждается доступными доказательствами; е) наступило иное предусмотренное правилами маркетплейса событие, подтверждающее переход Товара в его инфраструктуру. </w:t>
      </w:r>
    </w:p>
    <w:p w14:paraId="79EC2013"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6.13.2. С момента передачи Товара маркетплейсу обязательство Исполнителя по доставке соответствующего заказа считается исполненным. </w:t>
      </w:r>
    </w:p>
    <w:p w14:paraId="1C8499E8" w14:textId="26111F5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6.13.3. После передачи Товара маркетплейсу дальнейшее движение заказа осуществляется в соответствии с правилами и технологическими процессами маркетплейса. </w:t>
      </w:r>
    </w:p>
    <w:p w14:paraId="344DBDC0"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6.13.4. С момента передачи маркетплейсу Исполнитель не отвечает за: а) внутреннее перемещение заказа; б) сортировку; в) срок доставки покупателю; г) утрату или повреждение в инфраструктуре маркетплейса; д) обезличивание; е) замену упаковки; ж) </w:t>
      </w:r>
      <w:proofErr w:type="spellStart"/>
      <w:r w:rsidRPr="00CF7E03">
        <w:rPr>
          <w:rFonts w:ascii="Times New Roman" w:eastAsia="Times New Roman" w:hAnsi="Times New Roman" w:cs="Times New Roman"/>
          <w:color w:val="011C29"/>
          <w:kern w:val="0"/>
          <w:lang w:eastAsia="ru-RU"/>
          <w14:ligatures w14:val="none"/>
        </w:rPr>
        <w:t>пересорт</w:t>
      </w:r>
      <w:proofErr w:type="spellEnd"/>
      <w:r w:rsidRPr="00CF7E03">
        <w:rPr>
          <w:rFonts w:ascii="Times New Roman" w:eastAsia="Times New Roman" w:hAnsi="Times New Roman" w:cs="Times New Roman"/>
          <w:color w:val="011C29"/>
          <w:kern w:val="0"/>
          <w:lang w:eastAsia="ru-RU"/>
          <w14:ligatures w14:val="none"/>
        </w:rPr>
        <w:t xml:space="preserve">; з) действия курьеров и пунктов выдачи; и) отказ покупателя; к) возврат покупателя; л) списание; м) удержания, штрафы и компенсации маркетплейса; н) иные действия и решения маркетплейса. </w:t>
      </w:r>
    </w:p>
    <w:p w14:paraId="1FB9572B"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6.13.5. Присвоение заказу статуса маркетплейса после передачи является достаточным доказательством того, что Исполнитель исполнил соответствующую обязанность, пока Заказчиком не доказано иное. </w:t>
      </w:r>
    </w:p>
    <w:p w14:paraId="7062C3D2"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6.13.6. Отсутствие бумажной подписи представителя маркетплейса не означает, что Товар не был передан, если передача подтверждается электронными сведениями и иными доказательствами. </w:t>
      </w:r>
    </w:p>
    <w:p w14:paraId="3443D871"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6.14. Отказ маркетплейса в приемке </w:t>
      </w:r>
    </w:p>
    <w:p w14:paraId="2653B4B0"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6.14.1. Маркетплейс вправе отказать в приемке заказа по основаниям, предусмотренным его правилами. </w:t>
      </w:r>
    </w:p>
    <w:p w14:paraId="752D0A22"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6.14.2. Причинами отказа могут являться, в частности: а) нечитаемый ШК; б) неверный ШК; в) отсутствие КИЗ; г) неверный или недействительный КИЗ; д) несоответствие Товара заказу; е) нарушение упаковки; ж) закрытие поставки; з) истечение срока передачи; и) технический сбой; к) превышение лимита; л) ограничения на прием категории; м) отсутствие необходимого статуса; н) иные требования маркетплейса. </w:t>
      </w:r>
    </w:p>
    <w:p w14:paraId="55DE7886"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6.14.3. Сам по себе отказ маркетплейса в приемке не подтверждает вину Исполнителя. </w:t>
      </w:r>
    </w:p>
    <w:p w14:paraId="0C6A4596"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6.14.4. Для установления причины отказа используются сведения личного кабинета маркетплейса, документы, фото- и </w:t>
      </w:r>
      <w:proofErr w:type="gramStart"/>
      <w:r w:rsidRPr="00CF7E03">
        <w:rPr>
          <w:rFonts w:ascii="Times New Roman" w:eastAsia="Times New Roman" w:hAnsi="Times New Roman" w:cs="Times New Roman"/>
          <w:color w:val="011C29"/>
          <w:kern w:val="0"/>
          <w:lang w:eastAsia="ru-RU"/>
          <w14:ligatures w14:val="none"/>
        </w:rPr>
        <w:t>видеоматериалы</w:t>
      </w:r>
      <w:proofErr w:type="gramEnd"/>
      <w:r w:rsidRPr="00CF7E03">
        <w:rPr>
          <w:rFonts w:ascii="Times New Roman" w:eastAsia="Times New Roman" w:hAnsi="Times New Roman" w:cs="Times New Roman"/>
          <w:color w:val="011C29"/>
          <w:kern w:val="0"/>
          <w:lang w:eastAsia="ru-RU"/>
          <w14:ligatures w14:val="none"/>
        </w:rPr>
        <w:t xml:space="preserve"> и иные доступные данные. </w:t>
      </w:r>
    </w:p>
    <w:p w14:paraId="5F112160"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6.14.5. Если отказ произошел по причине неверных исходных данных Заказчика, отсутствия корректного КИЗ, ошибки карточки, ограничений маркетплейса или иной причины вне контроля Исполнителя, дополнительные операции и повторная доставка оплачиваются Заказчиком. </w:t>
      </w:r>
    </w:p>
    <w:p w14:paraId="45EB752C" w14:textId="63FC3F31" w:rsidR="00755C1D" w:rsidRPr="00CF7E03" w:rsidRDefault="00755C1D" w:rsidP="00CF7E03">
      <w:pPr>
        <w:spacing w:after="0" w:line="240" w:lineRule="auto"/>
        <w:jc w:val="both"/>
        <w:rPr>
          <w:rFonts w:ascii="Times New Roman" w:eastAsia="Times New Roman" w:hAnsi="Times New Roman" w:cs="Times New Roman"/>
          <w:color w:val="060708"/>
          <w:kern w:val="0"/>
          <w:lang w:eastAsia="ru-RU"/>
          <w14:ligatures w14:val="none"/>
        </w:rPr>
      </w:pPr>
      <w:r w:rsidRPr="00CF7E03">
        <w:rPr>
          <w:rFonts w:ascii="Times New Roman" w:eastAsia="Times New Roman" w:hAnsi="Times New Roman" w:cs="Times New Roman"/>
          <w:color w:val="011C29"/>
          <w:kern w:val="0"/>
          <w:lang w:eastAsia="ru-RU"/>
          <w14:ligatures w14:val="none"/>
        </w:rPr>
        <w:t>6.14.6. Если отказ произошел исключительно вследствие доказанной виновной ошибки Исполнителя, Исполнитель повторно выполняет соответствующую ошибочную операцию за свой счет.</w:t>
      </w:r>
    </w:p>
    <w:p w14:paraId="49E32951"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6.14.7. Исполнитель не обязан компенсировать штраф маркетплейса только на основании его автоматического начисления. Заказчик обязан доказать причину штрафа, нарушение Исполнителя и прямую причинную связь. </w:t>
      </w:r>
    </w:p>
    <w:p w14:paraId="6B99270D" w14:textId="6D7C0545"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6.15. Отмена заказа </w:t>
      </w:r>
    </w:p>
    <w:p w14:paraId="7A41C663"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lastRenderedPageBreak/>
        <w:t xml:space="preserve">6.15.1. Заказ может быть отменен покупателем, Заказчиком, маркетплейсом или автоматически информационной системой. </w:t>
      </w:r>
    </w:p>
    <w:p w14:paraId="5B340979"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6.15.2. Если отмена произошла до начала обработки, Исполнитель вправе не выполнять соответствующие операции. </w:t>
      </w:r>
    </w:p>
    <w:p w14:paraId="4D6235F1"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6.15.3. Если к моменту отмены Исполнитель уже выполнил одну или несколько операций, такие операции подлежат оплате независимо от дальнейшей отмены заказа. </w:t>
      </w:r>
    </w:p>
    <w:p w14:paraId="11A64528"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6.15.4. Если отмененный заказ еще не передан маркетплейсу, Товар возвращается в доступный складской остаток при условии сохранения пригодного состояния. </w:t>
      </w:r>
    </w:p>
    <w:p w14:paraId="4D0C090E"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6.15.5. Если заказ отменен после передачи маркетплейсу, дальнейшее движение Товара определяется правилами маркетплейса и не относится к ответственности Исполнителя. </w:t>
      </w:r>
    </w:p>
    <w:p w14:paraId="4173FBD2"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6.15.6. Исполнитель не отвечает за убытки, возникшие вследствие отмены заказа покупателем или маркетплейсом. </w:t>
      </w:r>
    </w:p>
    <w:p w14:paraId="55553C14"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6.16. Возвраты покупателей и маркетплейса </w:t>
      </w:r>
    </w:p>
    <w:p w14:paraId="79E21E41"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6.16.1. В стандартный перечень услуг Исполнителя не входит получение, обработка, проверка, хранение, переупаковка или повторный ввод в продажу возвратов покупателей. </w:t>
      </w:r>
    </w:p>
    <w:p w14:paraId="57B65477"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6.16.2. Заказчик самостоятельно определяет место направления возвратов в личном кабинете маркетплейса. </w:t>
      </w:r>
    </w:p>
    <w:p w14:paraId="29720A2E"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6.16.3. Возвраты могут направляться: а) в выбранный Заказчиком пункт выдачи заказов; б) на склад маркетплейса; в) по иному адресу, доступному в системе маркетплейса. </w:t>
      </w:r>
    </w:p>
    <w:p w14:paraId="6F4271FC" w14:textId="77777777" w:rsidR="000D62FF"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6.16.4. Заказчик не вправе без предварительного письменного согласования указывать склад Исполнителя в качестве адреса приема возвратов. </w:t>
      </w:r>
    </w:p>
    <w:p w14:paraId="0C6BCC94" w14:textId="6A1CD5C9"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6.16.5. Поступление возврата на склад Исполнителя без согласования не означает автоматического принятия Исполнителем обязательств по его обработке или хранению. </w:t>
      </w:r>
    </w:p>
    <w:p w14:paraId="101AAAF3" w14:textId="77777777" w:rsidR="000D62FF"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6.16.6. Исполнитель вправе отказаться от получения несогласованного возврата. </w:t>
      </w:r>
    </w:p>
    <w:p w14:paraId="2DD18BEC" w14:textId="3189D770"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6.16.7. Если несогласованный возврат фактически поступил Исполнителю, он вправе: а) временно разместить его отдельно; б) запросить указания Заказчика; в) потребовать оплаты приемки, идентификации и хранения; г) организовать отправку по адресу Заказчика за его счет; д) совершить иные разумные действия. </w:t>
      </w:r>
    </w:p>
    <w:p w14:paraId="03835345"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6.16.8. Срок и стоимость обработки согласованных возвратов определяются отдельным соглашением либо действующими Тарифами. </w:t>
      </w:r>
    </w:p>
    <w:p w14:paraId="03B55846"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6.16.9. Исполнитель не отвечает за состояние, комплектность и качество Товара, возвращенного покупателем или маркетплейсом, до момента его отдельной официальной приемки Исполнителем. </w:t>
      </w:r>
    </w:p>
    <w:p w14:paraId="550AF57D"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6.17. Сроки обработки заказов </w:t>
      </w:r>
    </w:p>
    <w:p w14:paraId="5042433A"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6.17.1. Срок обработки заказа исчисляется с момента, когда: а) сведения о заказе доступны Исполнителю; б) заказ находится в статусе, допускающем обработку; в) Товар имеется на складе; г) доступны все необходимые данные и документы; д) отсутствуют иные препятствия для исполнения. </w:t>
      </w:r>
    </w:p>
    <w:p w14:paraId="12F0A2D1"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6.17.2. Срок обработки приостанавливается на период: а) отсутствия Товара; б) ожидания КИЗ; в) ожидания указаний Заказчика; г) технического сбоя; д) блокировки личного кабинета; е) отсутствия доступа; ж) отсутствия упаковки; з) выявления расхождений; и) приостановления услуг вследствие задолженности; к) действия иных препятствий. </w:t>
      </w:r>
    </w:p>
    <w:p w14:paraId="6916306E"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6.17.3. Если правила маркетплейса изменяют срок сборки после поступления заказа, Исполнитель действует исходя из фактически доступного времени и не гарантирует соблюдение измененного срока. </w:t>
      </w:r>
    </w:p>
    <w:p w14:paraId="0718AF70"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6.17.4. Средние, ориентировочные или ранее фактически достигнутые сроки не являются гарантированным сроком исполнения каждого отдельного заказа. </w:t>
      </w:r>
    </w:p>
    <w:p w14:paraId="320BF62B"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6.17.5. Конкретный гарантированный срок может быть установлен только отдельным письменным соглашением об уровне сервиса. </w:t>
      </w:r>
    </w:p>
    <w:p w14:paraId="2FEE2524" w14:textId="5E13A0C8"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6.18. Действия других пользователей личного кабинета </w:t>
      </w:r>
    </w:p>
    <w:p w14:paraId="7678FA3A"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6.18.1. Заказчик вправе сохранять доступ к личному кабинету маркетплейса за собой и предоставлять его другим лицам. </w:t>
      </w:r>
    </w:p>
    <w:p w14:paraId="06CF9A8A"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lastRenderedPageBreak/>
        <w:t xml:space="preserve">6.18.2. Заказчик несет риск одновременных и несогласованных действий нескольких пользователей. </w:t>
      </w:r>
    </w:p>
    <w:p w14:paraId="5BB941C2"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6.18.3. Исполнитель не отвечает за последствия действий других пользователей, включая:</w:t>
      </w:r>
      <w:r w:rsidRPr="00CF7E03">
        <w:rPr>
          <w:rFonts w:ascii="Times New Roman" w:eastAsia="Times New Roman" w:hAnsi="Times New Roman" w:cs="Times New Roman"/>
          <w:color w:val="060708"/>
          <w:kern w:val="0"/>
          <w:lang w:eastAsia="ru-RU"/>
          <w14:ligatures w14:val="none"/>
        </w:rPr>
        <w:t xml:space="preserve"> </w:t>
      </w:r>
      <w:r w:rsidRPr="00CF7E03">
        <w:rPr>
          <w:rFonts w:ascii="Times New Roman" w:eastAsia="Times New Roman" w:hAnsi="Times New Roman" w:cs="Times New Roman"/>
          <w:color w:val="011C29"/>
          <w:kern w:val="0"/>
          <w:lang w:eastAsia="ru-RU"/>
          <w14:ligatures w14:val="none"/>
        </w:rPr>
        <w:t xml:space="preserve">а) изменение остатков; б) отмену заказов; в) изменение статусов; г) удаление поставки; д) замену </w:t>
      </w:r>
      <w:proofErr w:type="spellStart"/>
      <w:r w:rsidRPr="00CF7E03">
        <w:rPr>
          <w:rFonts w:ascii="Times New Roman" w:eastAsia="Times New Roman" w:hAnsi="Times New Roman" w:cs="Times New Roman"/>
          <w:color w:val="011C29"/>
          <w:kern w:val="0"/>
          <w:lang w:eastAsia="ru-RU"/>
          <w14:ligatures w14:val="none"/>
        </w:rPr>
        <w:t>баркодов</w:t>
      </w:r>
      <w:proofErr w:type="spellEnd"/>
      <w:r w:rsidRPr="00CF7E03">
        <w:rPr>
          <w:rFonts w:ascii="Times New Roman" w:eastAsia="Times New Roman" w:hAnsi="Times New Roman" w:cs="Times New Roman"/>
          <w:color w:val="011C29"/>
          <w:kern w:val="0"/>
          <w:lang w:eastAsia="ru-RU"/>
          <w14:ligatures w14:val="none"/>
        </w:rPr>
        <w:t xml:space="preserve">; е) изменение карточек; ж) изменение режима работы склада; з) ограничение прав Исполнителя; и) изменение настроек возвратов; к) иные действия. </w:t>
      </w:r>
    </w:p>
    <w:p w14:paraId="020BA664"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6.18.4. При выявлении противоречивых действий Исполнитель вправе приостановить операции до получения указаний Заказчика. </w:t>
      </w:r>
    </w:p>
    <w:p w14:paraId="7B091761" w14:textId="26D2DA41"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6.18.5. Заказчик обязан обеспечить журналирование и контроль действий пользователей своего личного кабинета. </w:t>
      </w:r>
    </w:p>
    <w:p w14:paraId="1DA2C820"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6.19. Технические сбои </w:t>
      </w:r>
    </w:p>
    <w:p w14:paraId="37EA3202"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6.19.1. Исполнитель не отвечает за временную невозможность обработки заказов, вызванную: а) недоступностью сайта или приложения маркетплейса; б) ошибками программного интерфейса; в) отсутствием возможности печати этикеток; г) недоступностью сведений о заказах; д) сбоем системы «Честный знак»; е) сбоем связи или электроснабжения; ж) обновлением программного обеспечения; з) кибератакой; и) блокировкой учетной записи; к) иными техническими обстоятельствами вне контроля Исполнителя. </w:t>
      </w:r>
    </w:p>
    <w:p w14:paraId="7E80DA89"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6.19.2. Исполнитель принимает разумные меры для возобновления работы после устранения технического препятствия. </w:t>
      </w:r>
    </w:p>
    <w:p w14:paraId="07907959"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6.19.3. Срок исполнения обязательств продлевается на период сбоя и разумный срок, необходимый для восстановления процесса. </w:t>
      </w:r>
    </w:p>
    <w:p w14:paraId="34C619D3"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6.19.4. Исполнитель вправе фиксировать факт технического сбоя посредством скриншотов, сообщений службы поддержки, журналов системы и иных доказательств. </w:t>
      </w:r>
    </w:p>
    <w:p w14:paraId="6A60D497"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6.20. Подтверждение оказания услуг </w:t>
      </w:r>
    </w:p>
    <w:p w14:paraId="6E09B249"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6.20.1. Оказание услуг по обработке FBS может подтверждаться: а) изменением статуса заказа; б) журналом печати ШК; в) сведениями о привязке КИЗ; г) данными Складской системы; д) сформированной поставкой; е) упаковочной маркировкой; ж) реестром передачи; з) статусом приемки маркетплейса; и) фото- или видеоматериалами; к) иными электронными сведениями. </w:t>
      </w:r>
    </w:p>
    <w:p w14:paraId="5926038C"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6.20.2. Для подтверждения оказания услуги не требуется составление отдельного двустороннего акта по каждому заказу. </w:t>
      </w:r>
    </w:p>
    <w:p w14:paraId="48971C96"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6.20.3. Сводные сведения об оказанных операциях могут включаться в отчет, счет, универсальный передаточный документ или акт за соответствующий расчетный период. </w:t>
      </w:r>
    </w:p>
    <w:p w14:paraId="282DE940"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6.20.4. Заказчик обязан проверить сводные сведения и направить мотивированные возражения в срок, установленный разделом о порядке приемки услуг. </w:t>
      </w:r>
    </w:p>
    <w:p w14:paraId="7071C538"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6.20.5. Отмена заказа, возврат покупателя или последующее изменение статуса маркетплейсом не отменяют факт ранее выполненных Исполнителем операций.</w:t>
      </w:r>
    </w:p>
    <w:p w14:paraId="5F5066F4"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6.21. Претензии по обработке FBS </w:t>
      </w:r>
    </w:p>
    <w:p w14:paraId="1E87697C"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6.21.1. Мотивированная претензия по конкретной операции FBS должна быть направлена Заказчиком не позднее 3 (трех) рабочих дней с даты, когда соответствующая операция была выполнена либо должна была быть выполнена. </w:t>
      </w:r>
    </w:p>
    <w:p w14:paraId="65AAB552"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6.21.2. Претензия должна содержать: а) номер заказа; б) номер поставки при наличии; в) дату и время спорного события; г) артикул и </w:t>
      </w:r>
      <w:proofErr w:type="spellStart"/>
      <w:r w:rsidRPr="00CF7E03">
        <w:rPr>
          <w:rFonts w:ascii="Times New Roman" w:eastAsia="Times New Roman" w:hAnsi="Times New Roman" w:cs="Times New Roman"/>
          <w:color w:val="011C29"/>
          <w:kern w:val="0"/>
          <w:lang w:eastAsia="ru-RU"/>
          <w14:ligatures w14:val="none"/>
        </w:rPr>
        <w:t>баркод</w:t>
      </w:r>
      <w:proofErr w:type="spellEnd"/>
      <w:r w:rsidRPr="00CF7E03">
        <w:rPr>
          <w:rFonts w:ascii="Times New Roman" w:eastAsia="Times New Roman" w:hAnsi="Times New Roman" w:cs="Times New Roman"/>
          <w:color w:val="011C29"/>
          <w:kern w:val="0"/>
          <w:lang w:eastAsia="ru-RU"/>
          <w14:ligatures w14:val="none"/>
        </w:rPr>
        <w:t xml:space="preserve"> Товара; д) описание предполагаемого нарушения; е) ссылку на соответствующее задание; ж) сведения личного кабинета маркетплейса; з) расчет заявленного требования; и) подтверждающие документы. </w:t>
      </w:r>
    </w:p>
    <w:p w14:paraId="1491E11F"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6.21.3. Автоматическое уведомление маркетплейса, штраф или удержание без указания причины и доказательств нарушения Исполнителя не являются достаточным основанием для возложения ответственности. </w:t>
      </w:r>
    </w:p>
    <w:p w14:paraId="3B04B2A7"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6.21.4. Исполнитель вправе запросить дополнительные документы, сведения и доступ к соответствующему разделу личного кабинета. </w:t>
      </w:r>
    </w:p>
    <w:p w14:paraId="338A0B68"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lastRenderedPageBreak/>
        <w:t xml:space="preserve">6.21.5. Если Заказчик не предоставил необходимые сведения, Исполнитель вправе оставить претензию без удовлетворения ввиду невозможности проверки. </w:t>
      </w:r>
    </w:p>
    <w:p w14:paraId="43F5F59D"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6.21.6. Пропуск установленного срока дает Исполнителю право отказать в рассмотрении претензии, если из-за истечения времени невозможно достоверно установить обстоятельства обработки заказа. </w:t>
      </w:r>
    </w:p>
    <w:p w14:paraId="1B86B5D5"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6.21.7. Сам факт рассмотрения просроченной претензии не означает признания Исполнителем ответственности. </w:t>
      </w:r>
    </w:p>
    <w:p w14:paraId="381EE4FF"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6.22. Распределение ответственности при обработке FBS </w:t>
      </w:r>
    </w:p>
    <w:p w14:paraId="0811B6FE" w14:textId="631BB4F3" w:rsidR="00755C1D" w:rsidRPr="000D62FF" w:rsidRDefault="00755C1D" w:rsidP="00CF7E03">
      <w:pPr>
        <w:spacing w:after="0" w:line="240" w:lineRule="auto"/>
        <w:jc w:val="both"/>
        <w:rPr>
          <w:rFonts w:ascii="Times New Roman" w:eastAsia="Times New Roman" w:hAnsi="Times New Roman" w:cs="Times New Roman"/>
          <w:color w:val="060708"/>
          <w:kern w:val="0"/>
          <w:lang w:eastAsia="ru-RU"/>
          <w14:ligatures w14:val="none"/>
        </w:rPr>
      </w:pPr>
      <w:r w:rsidRPr="00CF7E03">
        <w:rPr>
          <w:rFonts w:ascii="Times New Roman" w:eastAsia="Times New Roman" w:hAnsi="Times New Roman" w:cs="Times New Roman"/>
          <w:color w:val="011C29"/>
          <w:kern w:val="0"/>
          <w:lang w:eastAsia="ru-RU"/>
          <w14:ligatures w14:val="none"/>
        </w:rPr>
        <w:t>6.22.1. Исполнитель отвечает за надлежащее выполнение фактически принятых им операций в пределах настоящего Договора.</w:t>
      </w:r>
    </w:p>
    <w:p w14:paraId="527F218A"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6.22.2. Исполнитель отвечает за действия своих работников и привлеченных им лиц в пределах, установленных законодательством и настоящим Договором. </w:t>
      </w:r>
    </w:p>
    <w:p w14:paraId="33723548"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6.22.3. Исполнитель не отвечает за последствия, возникшие вследствие: а) неверного задания Заказчика; б) недостоверной информации; в) неправильной карточки Товара; г) неправильного </w:t>
      </w:r>
      <w:proofErr w:type="spellStart"/>
      <w:r w:rsidRPr="00CF7E03">
        <w:rPr>
          <w:rFonts w:ascii="Times New Roman" w:eastAsia="Times New Roman" w:hAnsi="Times New Roman" w:cs="Times New Roman"/>
          <w:color w:val="011C29"/>
          <w:kern w:val="0"/>
          <w:lang w:eastAsia="ru-RU"/>
          <w14:ligatures w14:val="none"/>
        </w:rPr>
        <w:t>баркода</w:t>
      </w:r>
      <w:proofErr w:type="spellEnd"/>
      <w:r w:rsidRPr="00CF7E03">
        <w:rPr>
          <w:rFonts w:ascii="Times New Roman" w:eastAsia="Times New Roman" w:hAnsi="Times New Roman" w:cs="Times New Roman"/>
          <w:color w:val="011C29"/>
          <w:kern w:val="0"/>
          <w:lang w:eastAsia="ru-RU"/>
          <w14:ligatures w14:val="none"/>
        </w:rPr>
        <w:t xml:space="preserve">; д) неправильного или недействительного КИЗ; е) отсутствия разрешительных документов; ж) несоответствия Товара требованиям законодательства; з) нарушения прав третьих лиц; и) действий маркетплейса; к) действий покупателей; л) действий иных пользователей личного кабинета; м) технических сбоев; н) обстоятельств непреодолимой силы; о) иных обстоятельств вне разумного контроля Исполнителя. </w:t>
      </w:r>
    </w:p>
    <w:p w14:paraId="3412EFF8"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6.22.4. Для возложения ответственности на Исполнителя Заказчик обязан доказать: а) наличие конкретного задания; б) принятие задания Исполнителем; в) нарушение Исполнителем установленной обязанности; г) вину Исполнителя в случаях, когда она является условием ответственности; д) наличие прямого реального ущерба; е) размер прямого реального ущерба; ж) причинную связь между нарушением и ущербом; з) соблюдение претензионного порядка и сроков. </w:t>
      </w:r>
    </w:p>
    <w:p w14:paraId="13304DC3"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6.22.5. Ответственность Исполнителя за конкретную операцию возникает только в отношении периода, когда Товар фактически находился под контролем Исполнителя. </w:t>
      </w:r>
    </w:p>
    <w:p w14:paraId="627F7F4C"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6.22.6. После подтвержденной передачи Товара маркетплейсу риск последующих операций, за исключением случаев доказанного нарушения, возникшего до такой передачи, относится к сфере ответственности маркетплейса и Заказчика. </w:t>
      </w:r>
    </w:p>
    <w:p w14:paraId="30E8D9B0" w14:textId="3F23FBCB"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6.22.7. Подробные ограничения и пределы ответственности устанавливаются соответствующим разделом настоящего Договора.</w:t>
      </w:r>
    </w:p>
    <w:p w14:paraId="2EEF9920" w14:textId="77777777" w:rsidR="00755C1D" w:rsidRPr="00CF7E03" w:rsidRDefault="00755C1D" w:rsidP="00CF7E03">
      <w:pPr>
        <w:spacing w:after="0" w:line="240" w:lineRule="auto"/>
        <w:jc w:val="both"/>
        <w:rPr>
          <w:rFonts w:ascii="Times New Roman" w:eastAsia="Times New Roman" w:hAnsi="Times New Roman" w:cs="Times New Roman"/>
          <w:color w:val="060708"/>
          <w:kern w:val="0"/>
          <w:lang w:eastAsia="ru-RU"/>
          <w14:ligatures w14:val="none"/>
        </w:rPr>
      </w:pPr>
    </w:p>
    <w:p w14:paraId="70B59FF5"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7. ПРЕДОСТАВЛЕНИЕ ДОСТУПА К ЛИЧНОМУ КАБИНЕТУ МАРКЕТПЛЕЙСА </w:t>
      </w:r>
    </w:p>
    <w:p w14:paraId="1003BAC4"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7.1. Общие положения </w:t>
      </w:r>
    </w:p>
    <w:p w14:paraId="54710C52"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7.1.1. Для оказания услуг по модели FBS Заказчик предоставляет Исполнителю доступ к личному кабинету соответствующего маркетплейса в объеме, необходимом для исполнения настоящего Договора. </w:t>
      </w:r>
    </w:p>
    <w:p w14:paraId="664D8731"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7.1.2. Доступ предоставляется путем: а) создания отдельной учетной записи пользователя; б) направления приглашения через функционал маркетплейса; в) назначения соответствующей роли; г) предоставления временного доступа; д) использования иного предусмотренного маркетплейсом способа. </w:t>
      </w:r>
    </w:p>
    <w:p w14:paraId="3B8457A5"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7.1.3. Заказчик обязан по возможности предоставлять Исполнителю отдельную учетную запись, не связанную с основной учетной записью владельца личного кабинета. </w:t>
      </w:r>
    </w:p>
    <w:p w14:paraId="622892F3"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7.1.4. Передача Исполнителю основного логина, пароля, кода доступа либо иных данных владельца личного кабинета допускается только при отсутствии технической возможности предоставить отдельный доступ и по инициативе Заказчика. </w:t>
      </w:r>
    </w:p>
    <w:p w14:paraId="4254484F"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7.1.5. Если Заказчик передал Исполнителю данные основной учетной записи, он принимает связанные с этим риски и обязан при первой технической возможности заменить такой способ доступа на отдельную учетную запись. </w:t>
      </w:r>
    </w:p>
    <w:p w14:paraId="21B381A3"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lastRenderedPageBreak/>
        <w:t xml:space="preserve">7.1.6. Предоставление доступа не означает передачу Исполнителю права собственности на личный кабинет, товарные карточки, денежные средства, контент, товарный знак или иные активы Заказчика. </w:t>
      </w:r>
    </w:p>
    <w:p w14:paraId="7B07E7DF"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7.1.7. Исполнитель использует доступ исключительно для выполнения операций, предусмотренных настоящим Договором и заданиями Заказчика. </w:t>
      </w:r>
    </w:p>
    <w:p w14:paraId="367176E3" w14:textId="39EAAD52"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7.2. Объем предоставляемых полномочий </w:t>
      </w:r>
    </w:p>
    <w:p w14:paraId="238B30A6"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7.2.1. Заказчик предоставляет Исполнителю права, необходимые для выполнения следующих действий: а) просмотра новых заказов FBS; б) формирования и обработки сборочных заданий; в) перевода заказов по доступным рабочим статусам; г) печати ШК FBS и упаковочных этикеток; д) просмотра и корректировки остатков; е) привязки КИЗ; ж) формирования поставок; з) выбора доступного сортировочного центра или пункта приема; и) просмотра статусов передачи заказов; к) получения сведений, необходимых для сверки и подтверждения выполненных операций; л) выполнения иных технических действий, непосредственно связанных с услугами Исполнителя. </w:t>
      </w:r>
    </w:p>
    <w:p w14:paraId="075E95B1"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7.2.2. Объем доступа определяется Заказчиком с учетом технических возможностей маркетплейса. </w:t>
      </w:r>
    </w:p>
    <w:p w14:paraId="14FBC0C2"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7.2.3. Если маркетплейс не позволяет разделить отдельные полномочия, Заказчик вправе предоставить более широкую роль при условии, что Исполнитель использует ее только в пределах настоящего Договора. </w:t>
      </w:r>
    </w:p>
    <w:p w14:paraId="4527DABE"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7.2.4. Исполнитель не вправе без отдельного письменного задания Заказчика: а) изменять банковские или платежные реквизиты; б) распоряжаться денежными средствами Заказчика; в) выводить денежные средства; г) оформлять кредиты, займы или иные финансовые продукты; д) заключать от имени Заказчика договоры; е) изменять юридические данные владельца кабинета; ж) передавать права владельца кабинета третьим лицам; з) изменять цены, скидки, рекламные ставки или иные коммерческие условия, если это не связано непосредственно с обработкой FBS; и) удалять товарные карточки; к) создавать новые карточки Товара; л) изменять описание, фотографии, характеристики или контент карточек; м) оформлять возвраты или компенсации; н) подавать юридически значимые заявления от имени Заказчика; о) выполнять иные действия, выходящие за пределы предмета Договора. </w:t>
      </w:r>
    </w:p>
    <w:p w14:paraId="772BFFE3"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7.2.5. Отдельное поручение на совершение действий, не входящих в стандартный объем полномочий, должно быть направлено Заказчиком письменно. </w:t>
      </w:r>
    </w:p>
    <w:p w14:paraId="44BAD032"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7.2.6. Исполнитель вправе отказаться от исполнения поручения, если: а) оно выходит за пределы компетенции Исполнителя; б) оно противоречит законодательству; в) оно нарушает правила маркетплейса; г) оно может привести к блокировке кабинета; д) оно создает необоснованный риск для Исполнителя; е) для его исполнения требуется доверенность или отдельный договор. </w:t>
      </w:r>
    </w:p>
    <w:p w14:paraId="06B31794"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7.3. Порядок предоставления доступа </w:t>
      </w:r>
    </w:p>
    <w:p w14:paraId="3F78F4CB" w14:textId="4DD1DA5E" w:rsidR="00755C1D" w:rsidRPr="00CF7E03" w:rsidRDefault="00755C1D" w:rsidP="00CF7E03">
      <w:pPr>
        <w:spacing w:after="0" w:line="240" w:lineRule="auto"/>
        <w:jc w:val="both"/>
        <w:rPr>
          <w:rFonts w:ascii="Times New Roman" w:eastAsia="Times New Roman" w:hAnsi="Times New Roman" w:cs="Times New Roman"/>
          <w:color w:val="060708"/>
          <w:kern w:val="0"/>
          <w:lang w:eastAsia="ru-RU"/>
          <w14:ligatures w14:val="none"/>
        </w:rPr>
      </w:pPr>
      <w:r w:rsidRPr="00CF7E03">
        <w:rPr>
          <w:rFonts w:ascii="Times New Roman" w:eastAsia="Times New Roman" w:hAnsi="Times New Roman" w:cs="Times New Roman"/>
          <w:color w:val="011C29"/>
          <w:kern w:val="0"/>
          <w:lang w:eastAsia="ru-RU"/>
          <w14:ligatures w14:val="none"/>
        </w:rPr>
        <w:t>7.3.1. Заказчик предоставляет доступ до начала обработки заказов FBS.</w:t>
      </w:r>
    </w:p>
    <w:p w14:paraId="451986B7"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7.3.2. Порядок предоставления доступа определяется Приложением № 7 к настоящему Договору. </w:t>
      </w:r>
    </w:p>
    <w:p w14:paraId="080AE8F6"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7.3.3. Заказчик обязан: а) создать отдельного пользователя; б) указать корректные данные пользователя Исполнителя; в) назначить необходимую роль; г) предоставить согласованные права доступа; д) подтвердить приглашение или регистрацию, если это требуется; е) убедиться, что учетная запись активна; ж) сообщить Исполнителю о завершении настройки. </w:t>
      </w:r>
    </w:p>
    <w:p w14:paraId="4F1B947C"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7.3.4. Исполнитель приступает к операциям в личном кабинете после фактического получения доступа и проверки его работоспособности. </w:t>
      </w:r>
    </w:p>
    <w:p w14:paraId="02E4D6A5"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7.3.5. Само направление приглашения не считается предоставлением доступа, если Исполнитель не может войти в кабинет или выполнить необходимые действия.</w:t>
      </w:r>
    </w:p>
    <w:p w14:paraId="65B60EC1"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 7.3.6. Если предоставленных прав недостаточно, Исполнитель уведомляет Заказчика о необходимости их расширения.</w:t>
      </w:r>
    </w:p>
    <w:p w14:paraId="6410C3BB"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lastRenderedPageBreak/>
        <w:t xml:space="preserve"> 7.3.7. Срок оказания услуг приостанавливается до момента предоставления полного и работоспособного доступа. 7.3.8. Заказчик несет риск нарушения сроков обработки заказов, если доступ: а) предоставлен несвоевременно; б) ограничен; в) заблокирован; г) отозван; д) предоставлен с ошибками; е) требует дополнительного подтверждения, которое Заказчик не осуществил; ж) не позволяет выполнить необходимую операцию. </w:t>
      </w:r>
    </w:p>
    <w:p w14:paraId="7C510CA7"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7.4. Учетные данные и средства подтверждения </w:t>
      </w:r>
    </w:p>
    <w:p w14:paraId="025B1705"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7.4.1. Заказчик обязан обеспечить Исполнителю доступ к предусмотренным маркетплейсом средствам подтверждения входа и операций в объеме, необходимом для оказания услуг. </w:t>
      </w:r>
    </w:p>
    <w:p w14:paraId="32C32B72"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7.4.2. Если для входа требуется код из SMS, электронной почты, приложения или иного средства двухфакторной аутентификации, Заказчик обязан своевременно передавать соответствующий код либо согласовать иной безопасный способ подтверждения. </w:t>
      </w:r>
    </w:p>
    <w:p w14:paraId="6A1F0B4E"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7.4.3. Исполнитель не обязан ожидать предоставления кода неограниченное время. </w:t>
      </w:r>
    </w:p>
    <w:p w14:paraId="0D3FAF43"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7.4.4. Если код не предоставлен в срок, позволяющий выполнить операцию, Исполнитель не несет ответственности за задержку или невозможность обработки заказа. </w:t>
      </w:r>
    </w:p>
    <w:p w14:paraId="4C828CB0"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7.4.5. Заказчик не должен передавать Исполнителю банковские пароли, электронную подпись, коды подтверждения платежей или иные финансовые данные, не требующиеся для исполнения Договора. </w:t>
      </w:r>
    </w:p>
    <w:p w14:paraId="31BF5059"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7.4.6. Если такие сведения были направлены Исполнителю без запроса, Исполнитель вправе удалить сообщение и потребовать изменить соответствующие данные доступа. </w:t>
      </w:r>
    </w:p>
    <w:p w14:paraId="50C68EA5"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7.4.7. Исполнитель вправе хранить необходимые учетные данные в защищенной информационной системе, менеджере паролей или ином средстве ограниченного доступа. </w:t>
      </w:r>
    </w:p>
    <w:p w14:paraId="7EB54277"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7.4.8. Исполнитель принимает разумные организационные и технические меры для предотвращения несанкционированного доступа к полученным учетным данным. </w:t>
      </w:r>
    </w:p>
    <w:p w14:paraId="1452EE93"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7.5. Действия Исполнителя в личном кабинете </w:t>
      </w:r>
    </w:p>
    <w:p w14:paraId="61883EE6"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7.5.1. Исполнитель вправе совершать действия в личном кабинете самостоятельно через своих работников и привлеченных лиц, которым предоставлен доступ в связи с исполнением Договора. </w:t>
      </w:r>
    </w:p>
    <w:p w14:paraId="6CE0318F"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7.5.2. Исполнитель определяет перечень работников, имеющих доступ, исходя из их должностных обязанностей. </w:t>
      </w:r>
    </w:p>
    <w:p w14:paraId="210B0521"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7.5.3. Исполнитель вправе использовать одну учетную запись, предоставленную Заказчиком, несколькими уполномоченными работниками, если это допускается техническими правилами маркетплейса. </w:t>
      </w:r>
    </w:p>
    <w:p w14:paraId="5F7CF7F8"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7.5.4. Если правила маркетплейса требуют отдельной учетной записи для каждого пользователя, Заказчик обязан создать необходимое количество учетных записей. </w:t>
      </w:r>
    </w:p>
    <w:p w14:paraId="6EB0D833"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7.5.5. Действия Исполнителя могут подтверждаться: а) журналом событий маркетплейса; б) историей изменения статусов; в) сведениями о пользователе; г) скриншотами; д) данными Складской системы; е) перепиской Сторон; ж) иными электронными доказательствами. </w:t>
      </w:r>
    </w:p>
    <w:p w14:paraId="1F2D27E5"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7.5.6. Если маркетплейс не позволяет определить конкретного пользователя, совершившего действие, такое действие не считается совершенным Исполнителем только на основании того, что у Исполнителя имелся доступ. </w:t>
      </w:r>
    </w:p>
    <w:p w14:paraId="335B5D74"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7.5.7. Для отнесения спорного действия к Исполнителю должны учитываться: а) время совершения действия; б) содержание задания Заказчика; в) круг лиц, имевших доступ; г) технические журналы; д) IP-адреса и данные устройств при их наличии; е) иные обстоятельства. </w:t>
      </w:r>
    </w:p>
    <w:p w14:paraId="1AA41AD0"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7.5.8. Исполнитель не отвечает за действие, если невозможно достоверно установить, что оно совершено его работником или привлеченным лицом. 7.6. Другие пользователи личного кабинета </w:t>
      </w:r>
    </w:p>
    <w:p w14:paraId="75AF97F7"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7.6.1. Заказчик вправе предоставлять доступ к своему личному кабинету другим работникам, подрядчикам, агентствам и иным лицам. </w:t>
      </w:r>
    </w:p>
    <w:p w14:paraId="1990FABC"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7.6.2. Заказчик обязан обеспечить согласованность действий всех пользователей. 7.6.3. Исполнитель не несет ответственности за действия или бездействие: а) самого Заказчика; </w:t>
      </w:r>
      <w:r w:rsidRPr="00CF7E03">
        <w:rPr>
          <w:rFonts w:ascii="Times New Roman" w:eastAsia="Times New Roman" w:hAnsi="Times New Roman" w:cs="Times New Roman"/>
          <w:color w:val="011C29"/>
          <w:kern w:val="0"/>
          <w:lang w:eastAsia="ru-RU"/>
          <w14:ligatures w14:val="none"/>
        </w:rPr>
        <w:lastRenderedPageBreak/>
        <w:t xml:space="preserve">б) работников Заказчика; в) менеджеров маркетплейса; г) рекламных агентств; д) бухгалтеров; е) контент-менеджеров; ж) иных фулфилмент-операторов; з) иных лиц, получивших доступ от Заказчика. 7.6.4. К действиям других пользователей относятся, в частности: а) изменение остатков; б) изменение сроков сборки; в) закрытие склада FBS; г) изменение рабочего графика; д) отмена заказа; е) удаление или изменение поставки; ж) изменение карточки Товара; з) замена </w:t>
      </w:r>
      <w:proofErr w:type="spellStart"/>
      <w:r w:rsidRPr="00CF7E03">
        <w:rPr>
          <w:rFonts w:ascii="Times New Roman" w:eastAsia="Times New Roman" w:hAnsi="Times New Roman" w:cs="Times New Roman"/>
          <w:color w:val="011C29"/>
          <w:kern w:val="0"/>
          <w:lang w:eastAsia="ru-RU"/>
          <w14:ligatures w14:val="none"/>
        </w:rPr>
        <w:t>баркода</w:t>
      </w:r>
      <w:proofErr w:type="spellEnd"/>
      <w:r w:rsidRPr="00CF7E03">
        <w:rPr>
          <w:rFonts w:ascii="Times New Roman" w:eastAsia="Times New Roman" w:hAnsi="Times New Roman" w:cs="Times New Roman"/>
          <w:color w:val="011C29"/>
          <w:kern w:val="0"/>
          <w:lang w:eastAsia="ru-RU"/>
          <w14:ligatures w14:val="none"/>
        </w:rPr>
        <w:t xml:space="preserve">; и) изменение КИЗ; к) изменение адреса возврата; л) ограничение прав Исполнителя; м) смена пароля; н) изменение финансовых или юридических настроек; о) иные операции. </w:t>
      </w:r>
    </w:p>
    <w:p w14:paraId="2C4D018D"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7.6.5. Если другой пользователь изменил данные после выполнения операции Исполнителем, ответственность за последствия такого изменения несет Заказчик.</w:t>
      </w:r>
    </w:p>
    <w:p w14:paraId="5FCE52A9"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 7.6.6. При обнаружении несогласованных или противоречивых действий Исполнитель вправе: а) приостановить обработку; б) запросить письменное подтверждение Заказчика; в) потребовать разграничить права пользователей; г) потребовать создать отдельную учетную запись; д) отказаться от выполнения спорной операции до устранения противоречия. </w:t>
      </w:r>
    </w:p>
    <w:p w14:paraId="21BF2544"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7.6.7. Период такого приостановления не считается просрочкой Исполнителя. </w:t>
      </w:r>
    </w:p>
    <w:p w14:paraId="5D5B3CC2" w14:textId="1036CF66"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7.7. Обязанности Заказчика по обеспечению доступа </w:t>
      </w:r>
    </w:p>
    <w:p w14:paraId="15D19BA3"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7.7.1. Заказчик обязан: а) обеспечить законность предоставления доступа; б) предоставить достоверные регистрационные данные; в) своевременно подтверждать вход; г) поддерживать учетную запись в активном состоянии; д) оплачивать необходимые тарифы маркетплейса; е) соблюдать правила маркетплейса; ж) не препятствовать выполнению согласованных операций; з) сообщать об изменении пароля, роли или полномочий; и) уведомлять о блокировке кабинета; к) сообщать о подозрении на несанкционированный доступ; л) контролировать действия других пользователей; м) самостоятельно сохранять резервные копии необходимых данных и отчетов. </w:t>
      </w:r>
    </w:p>
    <w:p w14:paraId="0276932E"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7.7.2. Заказчик обязан незамедлительно сообщить Исполнителю: а) о смене пароля; б) об отзыве доступа; в) о блокировке учетной записи; г) о получении уведомления о подозрительной активности; д) о компрометации номера телефона или электронной почты; е) о смене владельца личного кабинета; ж) о прекращении полномочий ранее указанных представителей; з) об иных обстоятельствах, влияющих на безопасность или возможность оказания услуг. </w:t>
      </w:r>
    </w:p>
    <w:p w14:paraId="6F65E6F3"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7.7.3. До получения уведомления Исполнитель вправе исходить из того, что ранее предоставленный доступ является действующим и законным. </w:t>
      </w:r>
    </w:p>
    <w:p w14:paraId="01AA575F" w14:textId="7EE69819"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7.8. Ограничение или отзыв доступа </w:t>
      </w:r>
    </w:p>
    <w:p w14:paraId="1AAD3A51"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7.8.1. Заказчик вправе ограничить или отозвать доступ Исполнителя в любое время. </w:t>
      </w:r>
    </w:p>
    <w:p w14:paraId="409C82C5"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7.8.2. Заказчик обязан заранее уведомить Исполнителя об отзыве доступа, если немедленное прекращение не связано с угрозой безопасности. </w:t>
      </w:r>
    </w:p>
    <w:p w14:paraId="06B3C7C4"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7.8.3. Отзыв или ограничение доступа не прекращает настоящий Договор автоматически.</w:t>
      </w:r>
    </w:p>
    <w:p w14:paraId="2BFA473B"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 7.8.4. Если вследствие отзыва доступа Исполнитель не может продолжать оказание услуг, он вправе приостановить их до восстановления доступа или получения иных указаний. </w:t>
      </w:r>
    </w:p>
    <w:p w14:paraId="716A9841"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7.8.5. Заказчик обязан оплатить: а) фактически выполненные операции; б) услуги хранения; в) подготовленные, но не переданные заказы; г) расходы, возникшие до отзыва доступа; д) дополнительные расходы, связанные с отменой, переоформлением или возвратом заказов. </w:t>
      </w:r>
    </w:p>
    <w:p w14:paraId="7EFF2A88" w14:textId="3B8B7DEC"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7.8.6. Исполнитель не отвечает за отмену заказов, штрафы, снижение рейтинга, потерю продаж и иные последствия, возникшие после ограничения или отзыва доступа Заказчиком.</w:t>
      </w:r>
    </w:p>
    <w:p w14:paraId="1AB4ACD4"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7.8.7. При прекращении Договора Исполнитель прекращает использование доступа после завершения необходимых технических операций и расчетов. </w:t>
      </w:r>
    </w:p>
    <w:p w14:paraId="516593A4" w14:textId="40DDDEAF"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7.8.8. Заказчик обязан самостоятельно отозвать учетную запись Исполнителя после прекращения Договора. </w:t>
      </w:r>
    </w:p>
    <w:p w14:paraId="1D2BFE40"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7.8.9. Неисполнение Заказчиком обязанности по отзыву доступа не дает Исполнителю права продолжать операции, не связанные с завершением исполнения Договора. </w:t>
      </w:r>
    </w:p>
    <w:p w14:paraId="447DE578" w14:textId="2CD9089B"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7.9. Блокировка личного кабинета </w:t>
      </w:r>
    </w:p>
    <w:p w14:paraId="249329A6"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lastRenderedPageBreak/>
        <w:t xml:space="preserve">7.9.1. Исполнитель не несет ответственности за блокировку, ограничение или приостановление работы личного кабинета, если они вызваны: а) нарушением Заказчиком правил маркетплейса; б) задолженностью Заказчика перед маркетплейсом; в) жалобами правообладателей; г) отсутствием разрешительных документов; д) нарушениями законодательства о маркировке; е) подозрением маркетплейса на мошенничество; ж) действиями других пользователей; з) техническим сбоем; и) проверкой маркетплейса или государственных органов; к) иными обстоятельствами, не связанными с виновными действиями Исполнителя. </w:t>
      </w:r>
    </w:p>
    <w:p w14:paraId="00008C49" w14:textId="0FEA846B"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7.9.2. При блокировке кабинета Исполнитель приостанавливает операции, выполнение которых требует доступа. </w:t>
      </w:r>
    </w:p>
    <w:p w14:paraId="59441E44"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7.9.3. Заказчик обязан самостоятельно взаимодействовать со службой поддержки маркетплейса и предоставлять документы для снятия блокировки. 7.9.4. Исполнитель вправе оказать техническое содействие в пределах доступных ему сведений, но не гарантирует восстановление доступа. </w:t>
      </w:r>
    </w:p>
    <w:p w14:paraId="236A95C8"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7.9.5. Период блокировки не приостанавливает начисление стоимости хранения Товара. </w:t>
      </w:r>
    </w:p>
    <w:p w14:paraId="24218DB1" w14:textId="364580CA"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7.9.6. Если блокировка вызвана доказанным неправомерным действием Исполнителя, вопрос об ответственности разрешается в соответствии с разделом об ответственности Сторон. </w:t>
      </w:r>
    </w:p>
    <w:p w14:paraId="7DF78767"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7.10. Информационная безопасность </w:t>
      </w:r>
    </w:p>
    <w:p w14:paraId="08E63ABE"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7.10.1. Каждая Сторона обязуется соблюдать разумные меры информационной безопасности. </w:t>
      </w:r>
    </w:p>
    <w:p w14:paraId="53015159"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7.10.2. Исполнитель обязуется: а) не передавать учетные данные лицам, не участвующим в исполнении Договора; б) использовать доступ только в служебных целях; в) ограничивать круг уполномоченных работников; г) принимать меры по защите устройств и программного обеспечения; д) прекратить использование доступа после прекращения полномочий; е) сообщать Заказчику о выявленном инциденте безопасности. </w:t>
      </w:r>
    </w:p>
    <w:p w14:paraId="6E88E4BE"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7.10.3. Заказчик обязуется: а) использовать надежные пароли; б) включать двухфакторную аутентификацию, если она доступна; в) не использовать одинаковые пароли для разных сервисов; г) не направлять пароли и коды в общие чаты; д) ограничивать права каждого пользователя необходимым объемом; е) своевременно удалять учетные записи бывших работников и подрядчиков; ж) контролировать уведомления о входе и изменении настроек; з) незамедлительно реагировать на подозрительную активность. </w:t>
      </w:r>
    </w:p>
    <w:p w14:paraId="1616C564"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7.10.4. Сторона, выявившая инцидент информационной безопасности, обязана в разумный срок уведомить другую Сторону. </w:t>
      </w:r>
    </w:p>
    <w:p w14:paraId="3335489F"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7.10.5. Инцидентом безопасности признается: а) несанкционированный вход; б) утрата устройства с сохраненными данными доступа; в) получение пароля третьим лицом; г) подозрительное изменение настроек; д) массовая отмена или изменение заказов; е) несанкционированное изменение реквизитов; ж) иное обстоятельство, создающее угрозу личному кабинету. </w:t>
      </w:r>
    </w:p>
    <w:p w14:paraId="28E3A2FF"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7.10.6. После получения уведомления Стороны принимают разумные меры, включая: а) смену пароля; б) отзыв активных сессий; в) блокировку учетной записи; г) ограничение прав; д) обращение в службу поддержки; е) проверку журнала действий. </w:t>
      </w:r>
    </w:p>
    <w:p w14:paraId="17352972"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7.10.7. Исполнитель не отвечает за последствия инцидента, если он возник не по вине Исполнителя или вследствие несоблюдения Заказчиком требований безопасности. </w:t>
      </w:r>
    </w:p>
    <w:p w14:paraId="709E8AE5"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7.11. Персональные данные </w:t>
      </w:r>
    </w:p>
    <w:p w14:paraId="6AF771C1"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7.11.1. При работе в личном кабинете Исполнитель может получить доступ к ограниченному объему персональных данных работников, представителей, покупателей или иных физических лиц. </w:t>
      </w:r>
    </w:p>
    <w:p w14:paraId="5818B406" w14:textId="0D4353ED" w:rsidR="00755C1D" w:rsidRPr="00CF7E03" w:rsidRDefault="00755C1D" w:rsidP="00CF7E03">
      <w:pPr>
        <w:spacing w:after="0" w:line="240" w:lineRule="auto"/>
        <w:jc w:val="both"/>
        <w:rPr>
          <w:rFonts w:ascii="Times New Roman" w:eastAsia="Times New Roman" w:hAnsi="Times New Roman" w:cs="Times New Roman"/>
          <w:color w:val="060708"/>
          <w:kern w:val="0"/>
          <w:lang w:eastAsia="ru-RU"/>
          <w14:ligatures w14:val="none"/>
        </w:rPr>
      </w:pPr>
      <w:r w:rsidRPr="00CF7E03">
        <w:rPr>
          <w:rFonts w:ascii="Times New Roman" w:eastAsia="Times New Roman" w:hAnsi="Times New Roman" w:cs="Times New Roman"/>
          <w:color w:val="011C29"/>
          <w:kern w:val="0"/>
          <w:lang w:eastAsia="ru-RU"/>
          <w14:ligatures w14:val="none"/>
        </w:rPr>
        <w:t>7.11.2. Исполнитель использует такие сведения только в объеме, необходимом для оказания услуг и исполнения требований законодательства.</w:t>
      </w:r>
    </w:p>
    <w:p w14:paraId="27F7394E"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7.11.3. Исполнитель не обязан копировать, выгружать или хранить персональные данные покупателей, если это не требуется для обработки заказа. </w:t>
      </w:r>
    </w:p>
    <w:p w14:paraId="000D082D"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lastRenderedPageBreak/>
        <w:t xml:space="preserve">7.11.4. Заказчик подтверждает наличие законных оснований для предоставления Исполнителю доступа к информации, содержащейся в личном кабинете. </w:t>
      </w:r>
    </w:p>
    <w:p w14:paraId="75F1DC24"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7.11.5. При необходимости обработки персональных данных по поручению Заказчика Стороны вправе заключить отдельное соглашение. </w:t>
      </w:r>
    </w:p>
    <w:p w14:paraId="7875F39A"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7.11.6. Исполнитель не отвечает за обработку персональных данных самим маркетплейсом или иными лицами, получившими доступ от Заказчика. </w:t>
      </w:r>
    </w:p>
    <w:p w14:paraId="46488813"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7.12. Конфиденциальность данных личного кабинета </w:t>
      </w:r>
    </w:p>
    <w:p w14:paraId="7739617A"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7.12.1. Сведения, полученные Исполнителем из личного кабинета Заказчика, признаются конфиденциальной информацией, если они не являются общедоступными.</w:t>
      </w:r>
    </w:p>
    <w:p w14:paraId="71A199CE"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 7.12.2. К конфиденциальным сведениям относятся, в частности: а) объемы продаж; б) остатки; в) выручка; г) отчеты; д) данные о заказах; е) тарифы Заказчика; ж) показатели карточек Товара; з) сведения о покупателях; и) внутренние настройки; к) финансовая и коммерческая информация. </w:t>
      </w:r>
    </w:p>
    <w:p w14:paraId="2A1C7350"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7.12.3. Исполнитель вправе раскрывать такие сведения: а) своим работникам и подрядчикам в необходимом объеме; б) государственным органам по законному требованию; в) суду; г) аудиторам, бухгалтерам и юридическим консультантам при соблюдении конфиденциальности; д) в иных предусмотренных законом случаях. </w:t>
      </w:r>
    </w:p>
    <w:p w14:paraId="7E0EBCED"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7.12.4. Исполнитель вправе использовать обезличенные статистические сведения для анализа качества услуг, планирования загрузки, расчета складской мощности и улучшения процессов. </w:t>
      </w:r>
    </w:p>
    <w:p w14:paraId="6A265726"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7.12.5. Использование обезличенных данных не должно позволять установить конкретного Заказчика без использования дополнительной информации. </w:t>
      </w:r>
    </w:p>
    <w:p w14:paraId="4EADC022" w14:textId="7AB0C299"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7.13. Ошибочные и несанкционированные действия </w:t>
      </w:r>
    </w:p>
    <w:p w14:paraId="43857AD5"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7.13.1. При обнаружении ошибочного действия Исполнитель вправе, если это технически возможно: а) отменить действие; б) восстановить предыдущий статус; в) скорректировать остаток; г) переоформить поставку; д) повторно распечатать документы; е) уведомить Заказчика; ж) обратиться в службу поддержки маркетплейса. </w:t>
      </w:r>
    </w:p>
    <w:p w14:paraId="36E27515"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7.13.2. Возможность технического исправления зависит от функционала маркетплейса. </w:t>
      </w:r>
    </w:p>
    <w:p w14:paraId="5DA2EE13"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7.13.3. Исполнитель не гарантирует восстановление первоначального состояния, если маркетплейс не предусматривает отмену или изменение операции. </w:t>
      </w:r>
    </w:p>
    <w:p w14:paraId="291082FA"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7.13.4. Заказчик обязан содействовать исправлению ошибки и предоставить необходимые полномочия, коды и подтверждения. </w:t>
      </w:r>
    </w:p>
    <w:p w14:paraId="5C801221"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7.13.5. Если ошибка вызвана действиями Заказчика или другого пользователя, дополнительные операции Исполнителя оплачиваются отдельно. </w:t>
      </w:r>
    </w:p>
    <w:p w14:paraId="34FE8540"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7.13.6. Если ошибка вызвана доказанным виновным действием Исполнителя, исправление соответствующей операции осуществляется без дополнительной платы. </w:t>
      </w:r>
    </w:p>
    <w:p w14:paraId="068EB7D3"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7.13.7. Само наличие у Исполнителя доступа не является доказательством совершения им несанкционированного действия. 7.14. Фиксация заданий Заказчика </w:t>
      </w:r>
    </w:p>
    <w:p w14:paraId="198907C9"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7.14.1. Задание Заказчика на совершение нестандартного действия в личном кабинете должно быть направлено письменно. </w:t>
      </w:r>
    </w:p>
    <w:p w14:paraId="45E913CF"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7.14.2. К нестандартным действиям относятся, в частности: а) массовое изменение остатков; б) изменение графика склада; в) изменение срока сборки; г) закрытие или открытие склада; д) перенос заказов; е) массовая отмена; ж) изменение пункта приема; з) иные действия, способные повлиять на значительное количество заказов. </w:t>
      </w:r>
    </w:p>
    <w:p w14:paraId="1E679E9B"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7.14.3. Исполнитель вправе запросить повторное подтверждение задания, если оно: а) касается большого количества Товара; б) может привести к отмене заказов; в) может вызвать штрафы; г) противоречит ранее полученным указаниям; д) имеет необратимый характер; е) вызывает обоснованные сомнения. </w:t>
      </w:r>
    </w:p>
    <w:p w14:paraId="0D5018BB"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7.14.4. До получения подтверждения Исполнитель вправе не выполнять соответствующее действие. </w:t>
      </w:r>
    </w:p>
    <w:p w14:paraId="011864E8"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lastRenderedPageBreak/>
        <w:t xml:space="preserve">7.14.5. Если Заказчик требует немедленного исполнения и подтверждает принятие рисков, неблагоприятные последствия корректного исполнения такого задания относятся на Заказчика. </w:t>
      </w:r>
    </w:p>
    <w:p w14:paraId="03290AD7" w14:textId="77777777"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7.15. Доказательства действий в личном кабинете </w:t>
      </w:r>
    </w:p>
    <w:p w14:paraId="2C06AEA4" w14:textId="77777777" w:rsidR="006E3F3A"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7.15.1. Для установления обстоятельств работы в личном кабинете могут использоваться:</w:t>
      </w:r>
      <w:r w:rsidR="006E3F3A" w:rsidRPr="00CF7E03">
        <w:rPr>
          <w:rFonts w:ascii="Times New Roman" w:eastAsia="Times New Roman" w:hAnsi="Times New Roman" w:cs="Times New Roman"/>
          <w:color w:val="011C29"/>
          <w:kern w:val="0"/>
          <w:lang w:eastAsia="ru-RU"/>
          <w14:ligatures w14:val="none"/>
        </w:rPr>
        <w:t xml:space="preserve"> </w:t>
      </w:r>
      <w:r w:rsidRPr="00CF7E03">
        <w:rPr>
          <w:rFonts w:ascii="Times New Roman" w:eastAsia="Times New Roman" w:hAnsi="Times New Roman" w:cs="Times New Roman"/>
          <w:color w:val="011C29"/>
          <w:kern w:val="0"/>
          <w:lang w:eastAsia="ru-RU"/>
          <w14:ligatures w14:val="none"/>
        </w:rPr>
        <w:t xml:space="preserve">а) журнал действий пользователей; б) история статусов; в) уведомления маркетплейса; г) электронная переписка; д) скриншоты; е) видеозапись экрана; ж) сведения об IP-адресах; з) данные устройств; и) сведения Складской системы; к) записи телефонных разговоров; л) иные допустимые доказательства. </w:t>
      </w:r>
    </w:p>
    <w:p w14:paraId="56B94B91" w14:textId="77777777" w:rsidR="006E3F3A"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7.15.2. Стороны признают электронные сведения допустимыми доказательствами, если не доказана их недостоверность. </w:t>
      </w:r>
    </w:p>
    <w:p w14:paraId="7070BD03" w14:textId="77777777" w:rsidR="006E3F3A"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7.15.3. Скриншот должен оцениваться в совокупности с другими обстоятельствами и сам по себе не всегда подтверждает лицо, совершившее действие. </w:t>
      </w:r>
    </w:p>
    <w:p w14:paraId="545B2C54" w14:textId="77777777" w:rsidR="006E3F3A"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7.15.4. При отсутствии технического журнала обязанность доказать, что спорное действие совершено именно Исполнителем, возлагается на Заказчика. </w:t>
      </w:r>
    </w:p>
    <w:p w14:paraId="714BC6C2" w14:textId="0314E9D4" w:rsidR="006E3F3A"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7.16. Прекращение доступа </w:t>
      </w:r>
    </w:p>
    <w:p w14:paraId="179CB829" w14:textId="77777777" w:rsidR="006E3F3A"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7.16.1. Доступ Исполнителя подлежит прекращению: а) при прекращении настоящего Договора; б) по письменному требованию Заказчика; в) при прекращении услуг FBS; г) при выявлении угрозы безопасности; д) при блокировке личного кабинета; е) в иных предусмотренных Договором случаях. </w:t>
      </w:r>
    </w:p>
    <w:p w14:paraId="452CA40F" w14:textId="77777777" w:rsidR="006E3F3A"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7.16.2. До прекращения доступа Исполнитель вправе завершить: а) обработку уже принятых заказов; б) передачу сформированных поставок; в) фиксацию выполненных операций; г) формирование отчетов; д) иные действия, необходимые для надлежащего завершения исполнения. </w:t>
      </w:r>
    </w:p>
    <w:p w14:paraId="50142E6A" w14:textId="77777777" w:rsidR="006E3F3A"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7.16.3. Если Заказчик требует немедленного прекращения доступа, Исполнитель прекращает операции с момента получения такого требования либо с ближайшего технически возможного момента. </w:t>
      </w:r>
    </w:p>
    <w:p w14:paraId="50C4CC0E" w14:textId="77777777" w:rsidR="006E3F3A"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7.16.4. Заказчик принимает риск последствий немедленного прекращения доступа, включая незавершенные заказы, отмены и штрафы маркетплейса. </w:t>
      </w:r>
    </w:p>
    <w:p w14:paraId="10EF68AB" w14:textId="77777777" w:rsidR="006E3F3A"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7.16.5. После прекращения доступа Исполнитель не обязан сохранять возможность просмотра личного кабинета. </w:t>
      </w:r>
    </w:p>
    <w:p w14:paraId="4E7E3318" w14:textId="77777777" w:rsidR="006E3F3A"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7.16.6. Документы и сведения, необходимые для подтверждения ранее оказанных услуг, могут храниться Исполнителем в течение срока, установленного законодательством и внутренними правилами документооборота. </w:t>
      </w:r>
    </w:p>
    <w:p w14:paraId="3D3D182B" w14:textId="77777777" w:rsidR="006E3F3A"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7.17. Правила предоставления доступа </w:t>
      </w:r>
    </w:p>
    <w:p w14:paraId="168D81D0" w14:textId="77777777" w:rsidR="006E3F3A"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7.17.1. Подробная инструкция по созданию пользователя, назначению роли и предоставлению прав устанавливается Приложением № 7 «Правила предоставления доступа к личному кабинету маркетплейса». </w:t>
      </w:r>
    </w:p>
    <w:p w14:paraId="67FDC000" w14:textId="0CBBAAA0" w:rsidR="006E3F3A"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7.17.2. Заказчик обязан ознакомиться с указанным Приложением и выполнить предусмотренные им действия. </w:t>
      </w:r>
    </w:p>
    <w:p w14:paraId="69026238" w14:textId="77777777" w:rsidR="006E3F3A"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7.17.3. В случае изменения интерфейса или функционала маркетплейса Исполнитель вправе актуализировать техническую инструкцию без изменения существа настоящего Договора. </w:t>
      </w:r>
    </w:p>
    <w:p w14:paraId="4FC97057" w14:textId="77777777" w:rsidR="006E3F3A"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7.17.4. Актуальная инструкция может размещаться в личном кабинете </w:t>
      </w:r>
      <w:r w:rsidR="006E3F3A" w:rsidRPr="00CF7E03">
        <w:rPr>
          <w:rFonts w:ascii="Times New Roman" w:eastAsia="Times New Roman" w:hAnsi="Times New Roman" w:cs="Times New Roman"/>
          <w:color w:val="011C29"/>
          <w:kern w:val="0"/>
          <w:lang w:eastAsia="ru-RU"/>
          <w14:ligatures w14:val="none"/>
        </w:rPr>
        <w:t>МП Карго</w:t>
      </w:r>
      <w:r w:rsidRPr="00CF7E03">
        <w:rPr>
          <w:rFonts w:ascii="Times New Roman" w:eastAsia="Times New Roman" w:hAnsi="Times New Roman" w:cs="Times New Roman"/>
          <w:color w:val="011C29"/>
          <w:kern w:val="0"/>
          <w:lang w:eastAsia="ru-RU"/>
          <w14:ligatures w14:val="none"/>
        </w:rPr>
        <w:t xml:space="preserve"> или направляться Заказчику электронным способом. </w:t>
      </w:r>
    </w:p>
    <w:p w14:paraId="53E46577" w14:textId="55AC586F" w:rsidR="00755C1D" w:rsidRPr="00CF7E03" w:rsidRDefault="00755C1D"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7.17.5. Изменение последовательности технических действий вследствие обновления маркетплейса не является изменением условий Договора.</w:t>
      </w:r>
    </w:p>
    <w:p w14:paraId="5D43F387"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p>
    <w:p w14:paraId="15A02897"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8. ПРАВА И ОБЯЗАННОСТИ СТОРОН </w:t>
      </w:r>
    </w:p>
    <w:p w14:paraId="458EDBF9"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8.1. Обязанности Исполнителя 8.1.1. Исполнитель обязан: а) оказывать согласованные услуги в соответствии с настоящим Договором, приложениями к нему и фактически принятыми заданиями Заказчика; б) организовать приемку, учет, хранение и обработку Товара в пределах заказанного перечня услуг; в) использовать полученный доступ к </w:t>
      </w:r>
      <w:r w:rsidRPr="00CF7E03">
        <w:rPr>
          <w:rFonts w:ascii="Times New Roman" w:eastAsia="Times New Roman" w:hAnsi="Times New Roman" w:cs="Times New Roman"/>
          <w:color w:val="011C29"/>
          <w:kern w:val="0"/>
          <w:lang w:eastAsia="ru-RU"/>
          <w14:ligatures w14:val="none"/>
        </w:rPr>
        <w:lastRenderedPageBreak/>
        <w:t xml:space="preserve">личному кабинету маркетплейса исключительно в целях исполнения настоящего Договора; г) принимать разумные меры по обеспечению сохранности официально принятого Товара; д) отражать результаты приемки и основные складские операции в используемых информационных системах; е) уведомлять Заказчика о существенных расхождениях, препятствиях и обстоятельствах, влияющих на оказание услуг; ж) сохранять конфиденциальность полученной от Заказчика информации в пределах настоящего Договора; з) предоставлять Заказчику сведения об оказанных услугах и начислениях в порядке, установленном Договором; и) соблюдать требования законодательства Российской Федерации, применимые к деятельности Исполнителя; к) после прекращения Договора обеспечить выдачу остатка Товара при условии полного исполнения Заказчиком денежных обязательств и соблюдения порядка вывоза. </w:t>
      </w:r>
    </w:p>
    <w:p w14:paraId="69607F07"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8.1.2. Исполнитель обязан оказывать услуги с обычной для соответствующего вида деятельности степенью заботливости и осмотрительности. </w:t>
      </w:r>
    </w:p>
    <w:p w14:paraId="2C290D3A"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8.1.3. Исполнитель не обязан совершать действия, которые: а) не предусмотрены Договором; б) не оплачены Заказчиком; в) не могут быть выполнены вследствие отсутствия информации, доступа, документов или Товара; г) противоречат законодательству или правилам маркетплейса; д) создают угрозу жизни, здоровью, имуществу либо информационной безопасности; е) требуют специальной лицензии, разрешения, доверенности или отдельного договора. </w:t>
      </w:r>
    </w:p>
    <w:p w14:paraId="3E847BBA" w14:textId="7B8B5AD8"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8.2. Права Исполнителя </w:t>
      </w:r>
    </w:p>
    <w:p w14:paraId="4F1178D2"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8.2.1. Исполнитель вправе: а) самостоятельно определять технологию оказания услуг; б) привлекать третьих лиц; в) запрашивать у Заказчика документы, сведения и пояснения; г) проверять комплектность предоставленных данных; д) приостанавливать операции при наличии предусмотренных Договором оснований; е) не принимать Товар, не соответствующий установленным требованиям; ж) устанавливать график работы склада, приемки и доставки; з) проводить инвентаризации; и) корректировать учетные сведения при выявлении технической ошибки; к) начислять плату за фактически оказанные услуги, хранение, дополнительные операции и понесенные расходы; л) удерживать Товар при наличии просроченной задолженности в предусмотренных законом пределах; м) изменять технические инструкции и регламенты при изменении процессов маркетплейса; н) использовать фото- и видеофиксацию складских операций; о) использовать электронные информационные системы для подтверждения факта оказания услуг; п) отказать в исполнении незаконного, технически невозможного или экономически не согласованного поручения; р) требовать возмещения убытков и расходов, причиненных нарушением обязанностей Заказчика. </w:t>
      </w:r>
    </w:p>
    <w:p w14:paraId="1175BC5A"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8.2.2. Исполнитель вправе временно ограничить прием новых партий при отсутствии складской мощности, транспортных возможностей или возможности обеспечить надлежащую обработку. </w:t>
      </w:r>
    </w:p>
    <w:p w14:paraId="3D6924D8"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8.2.3. Исполнитель вправе устанавливать предельное количество заказов, принимаемых к обработке за определенный период. </w:t>
      </w:r>
    </w:p>
    <w:p w14:paraId="6419C2D1"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8.2.4. Исполнитель вправе изменять внутреннее место хранения и порядок размещения Товара без согласования с Заказчиком. </w:t>
      </w:r>
    </w:p>
    <w:p w14:paraId="67103393"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8.2.5. Исполнитель вправе направлять Заказчику организационные уведомления, инструкции, сведения об изменении графика, тарифов и складских процессов. 8.3. Обязанности Заказчика </w:t>
      </w:r>
    </w:p>
    <w:p w14:paraId="35C1EBF7"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8.3.1. Заказчик обязан: а) своевременно и в полном объеме оплачивать услуги Исполнителя; б) передавать достоверные и полные сведения о Товаре; в) предоставлять корректный Реестр передаваемого Товара; г) обеспечивать надлежащую упаковку и внешнюю маркировку грузовых мест; д) предоставлять действительные </w:t>
      </w:r>
      <w:proofErr w:type="spellStart"/>
      <w:r w:rsidRPr="00CF7E03">
        <w:rPr>
          <w:rFonts w:ascii="Times New Roman" w:eastAsia="Times New Roman" w:hAnsi="Times New Roman" w:cs="Times New Roman"/>
          <w:color w:val="011C29"/>
          <w:kern w:val="0"/>
          <w:lang w:eastAsia="ru-RU"/>
          <w14:ligatures w14:val="none"/>
        </w:rPr>
        <w:t>баркоды</w:t>
      </w:r>
      <w:proofErr w:type="spellEnd"/>
      <w:r w:rsidRPr="00CF7E03">
        <w:rPr>
          <w:rFonts w:ascii="Times New Roman" w:eastAsia="Times New Roman" w:hAnsi="Times New Roman" w:cs="Times New Roman"/>
          <w:color w:val="011C29"/>
          <w:kern w:val="0"/>
          <w:lang w:eastAsia="ru-RU"/>
          <w14:ligatures w14:val="none"/>
        </w:rPr>
        <w:t>, КИЗ и иные идентификаторы; е) предоставлять доступ к личному кабинету маркетплейса;</w:t>
      </w:r>
      <w:r w:rsidRPr="00CF7E03">
        <w:rPr>
          <w:rFonts w:ascii="Times New Roman" w:eastAsia="Times New Roman" w:hAnsi="Times New Roman" w:cs="Times New Roman"/>
          <w:color w:val="060708"/>
          <w:kern w:val="0"/>
          <w:lang w:eastAsia="ru-RU"/>
          <w14:ligatures w14:val="none"/>
        </w:rPr>
        <w:t xml:space="preserve"> </w:t>
      </w:r>
      <w:r w:rsidRPr="00CF7E03">
        <w:rPr>
          <w:rFonts w:ascii="Times New Roman" w:eastAsia="Times New Roman" w:hAnsi="Times New Roman" w:cs="Times New Roman"/>
          <w:color w:val="011C29"/>
          <w:kern w:val="0"/>
          <w:lang w:eastAsia="ru-RU"/>
          <w14:ligatures w14:val="none"/>
        </w:rPr>
        <w:t xml:space="preserve">ж) обеспечивать корректность карточек Товара; з) обеспечивать наличие необходимых сертификатов, деклараций и иных разрешительных документов; и) соблюдать требования </w:t>
      </w:r>
      <w:r w:rsidRPr="00CF7E03">
        <w:rPr>
          <w:rFonts w:ascii="Times New Roman" w:eastAsia="Times New Roman" w:hAnsi="Times New Roman" w:cs="Times New Roman"/>
          <w:color w:val="011C29"/>
          <w:kern w:val="0"/>
          <w:lang w:eastAsia="ru-RU"/>
          <w14:ligatures w14:val="none"/>
        </w:rPr>
        <w:lastRenderedPageBreak/>
        <w:t xml:space="preserve">законодательства об обязательной маркировке; к) самостоятельно контролировать личный кабинет маркетплейса; л) самостоятельно контролировать продажи, остатки, возвраты, штрафы и удержания; м) своевременно направлять указания в случаях, когда без них невозможно продолжение оказания услуг; н) сообщать об особых свойствах Товара; о) незамедлительно уведомлять об изменении реквизитов и контактных данных; п) соблюдать график и правила передачи Товара; р) забирать Товар после прекращения Договора; с) возмещать Исполнителю согласованные дополнительные расходы; т) соблюдать конфиденциальность сведений Исполнителя; у) не давать противоречивых указаний через разных представителей; ф) не использовать услуги Исполнителя для незаконной деятельности. </w:t>
      </w:r>
    </w:p>
    <w:p w14:paraId="15E014F5"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8.3.2. Заказчик обязан предоставить только тот Товар, которым он вправе законно распоряжаться. </w:t>
      </w:r>
    </w:p>
    <w:p w14:paraId="5C2E9793"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8.3.3. Заказчик гарантирует, что Товар: а) не является контрафактным; б) не запрещен к обороту; в) не нарушает права третьих лиц; г) соответствует обязательным требованиям законодательства; д) имеет необходимые разрешительные документы; е) безопасен при обычных условиях перевозки и хранения; ж) имеет законно полученные коды маркировки, если маркировка обязательна.</w:t>
      </w:r>
    </w:p>
    <w:p w14:paraId="5B0E77F0"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8.3.4. Заказчик обязан самостоятельно отслеживать изменения правил маркетплейса, относящиеся к его деятельности как продавца. </w:t>
      </w:r>
    </w:p>
    <w:p w14:paraId="325C1F51"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8.3.5. Заказчик обязан обеспечить наличие достаточного количества Товара для размещенных им остатков. </w:t>
      </w:r>
    </w:p>
    <w:p w14:paraId="54E519E9"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8.3.6. Заказчик обязан не позднее следующего рабочего дня отвечать на срочные запросы Исполнителя, связанные с обработкой текущих заказов, если более длительный срок не указан в запросе. </w:t>
      </w:r>
    </w:p>
    <w:p w14:paraId="08009807"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8.4. Права Заказчика </w:t>
      </w:r>
    </w:p>
    <w:p w14:paraId="1C2FD2FD"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8.4.1. Заказчик вправе: а) получать информацию о статусах приемки, хранения и обработки Товара; б) получать документы, предусмотренные Договором; в) направлять задания в пределах перечня услуг; г) направлять мотивированные возражения и претензии; д) запрашивать сверку остатков; е) инициировать выдачу Товара; ж) получать информацию о действующих Тарифах; з) прекратить доступ Исполнителя к личному кабинету маркетплейса; и) отказаться от Договора в установленном законом и настоящим Договором порядке; к) требовать устранения доказанных нарушений Исполнителя. </w:t>
      </w:r>
    </w:p>
    <w:p w14:paraId="1F177EFB"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8.4.2. Реализация прав Заказчика не должна препятствовать Исполнителю исполнять уже принятые обязательства перед другими клиентами. </w:t>
      </w:r>
    </w:p>
    <w:p w14:paraId="39D6EB9C"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8.4.3. Заказчик не вправе требовать предоставления внутренних документов, коммерческих условий с подрядчиками, персональных данных работников и иных сведений, не относящихся непосредственно к его Товару и услугам. </w:t>
      </w:r>
    </w:p>
    <w:p w14:paraId="42202864"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p>
    <w:p w14:paraId="174842F5"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9. СТОИМОСТЬ УСЛУГ И ПОРЯДОК РАСЧЕТОВ </w:t>
      </w:r>
    </w:p>
    <w:p w14:paraId="346F0460"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9.1. Стоимость услуг </w:t>
      </w:r>
    </w:p>
    <w:p w14:paraId="6D077864"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t>9.1.1. Стоимость услуг определяется Тарифом и итоговым расчетом, отображаемыми в Личном кабинете МП Карго (https://crm.mp-cargo.ru) до направления соответствующей заявки. До отправки заявки Заказчик обязан самостоятельно проверить выбранные услуги, маршрут, количество, единицы расчета, применимый Тариф и итоговую стоимость. Отправка заявки означает полное и безоговорочное согласие Заказчика с отображенными условиями и ценой. К заявке применяется Тариф, отображавшийся в Личном кабинете в момент ее отправки. Стоимость также может быть определена счетом или отдельным письменным соглашением Сторон.</w:t>
      </w:r>
    </w:p>
    <w:p w14:paraId="10C33F67"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9.1.2. Тарифы могут устанавливаться: а) за единицу Товара; б) за заказ; в) за операцию; г) за грузовое место; д) за короб; е) </w:t>
      </w:r>
      <w:proofErr w:type="gramStart"/>
      <w:r w:rsidRPr="00CF7E03">
        <w:rPr>
          <w:rFonts w:ascii="Times New Roman" w:eastAsia="Times New Roman" w:hAnsi="Times New Roman" w:cs="Times New Roman"/>
          <w:color w:val="011C29"/>
          <w:kern w:val="0"/>
          <w:lang w:eastAsia="ru-RU"/>
          <w14:ligatures w14:val="none"/>
        </w:rPr>
        <w:t>за паллету</w:t>
      </w:r>
      <w:proofErr w:type="gramEnd"/>
      <w:r w:rsidRPr="00CF7E03">
        <w:rPr>
          <w:rFonts w:ascii="Times New Roman" w:eastAsia="Times New Roman" w:hAnsi="Times New Roman" w:cs="Times New Roman"/>
          <w:color w:val="011C29"/>
          <w:kern w:val="0"/>
          <w:lang w:eastAsia="ru-RU"/>
          <w14:ligatures w14:val="none"/>
        </w:rPr>
        <w:t xml:space="preserve">; ж) за расчетный литр; з) за килограмм; и) за кубический метр; к) за километр; л) за период хранения; м) иным согласованным способом. </w:t>
      </w:r>
    </w:p>
    <w:p w14:paraId="411DA31B" w14:textId="29071BD3"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9.1.3. Стоимость услуг не включает расходы маркетплейса, комиссии, штрафы, налоги и платежи Заказчика перед третьими лицами. </w:t>
      </w:r>
    </w:p>
    <w:p w14:paraId="723D089C"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9.1.4. Дополнительные операции оплачиваются отдельно, если они не включены в выбранный тариф. </w:t>
      </w:r>
    </w:p>
    <w:p w14:paraId="146A82B7"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9.1.5. К дополнительным операциям могут относиться: а) повторный пересчет; б) поиск неопознанного Товара; в) переупаковка; г) замена упаковки; д) повторная печать этикетки; е) исправление маркировки; ж) дополнительная фотофиксация; з) подготовка </w:t>
      </w:r>
      <w:r w:rsidRPr="00CF7E03">
        <w:rPr>
          <w:rFonts w:ascii="Times New Roman" w:eastAsia="Times New Roman" w:hAnsi="Times New Roman" w:cs="Times New Roman"/>
          <w:color w:val="011C29"/>
          <w:kern w:val="0"/>
          <w:lang w:eastAsia="ru-RU"/>
          <w14:ligatures w14:val="none"/>
        </w:rPr>
        <w:lastRenderedPageBreak/>
        <w:t xml:space="preserve">нестандартного отчета; и) срочная обработка; к) повторная доставка; л) возврат Товара; м) погрузка и разгрузка; н) утилизация; о) иные операции. </w:t>
      </w:r>
    </w:p>
    <w:p w14:paraId="146A82B7"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t>9.1.6. Очевидная техническая или арифметическая ошибка Личного кабинета, включая нулевую, отрицательную либо явно несоразмерную стоимость, не связывает Исполнителя. До начала оказания услуги Исполнитель сообщает Заказчику корректную стоимость и запрашивает повторное подтверждение. При отказе Заказчика заявка отменяется без начисления платы за неоказанную услугу; стоимость уже оказанной услуги задним числом по настоящему основанию не увеличивается.</w:t>
      </w:r>
    </w:p>
    <w:p w14:paraId="2E1ECE49" w14:textId="2A803B2A" w:rsidR="006E3F3A" w:rsidRPr="00CF7E03" w:rsidRDefault="006E3F3A" w:rsidP="00CF7E03">
      <w:pPr>
        <w:spacing w:after="0" w:line="240" w:lineRule="auto"/>
        <w:jc w:val="both"/>
        <w:rPr>
          <w:rFonts w:ascii="Times New Roman" w:eastAsia="Times New Roman" w:hAnsi="Times New Roman" w:cs="Times New Roman"/>
          <w:color w:val="060708"/>
          <w:kern w:val="0"/>
          <w:lang w:eastAsia="ru-RU"/>
          <w14:ligatures w14:val="none"/>
        </w:rPr>
      </w:pPr>
      <w:r w:rsidRPr="00CF7E03">
        <w:rPr>
          <w:rFonts w:ascii="Times New Roman" w:eastAsia="Times New Roman" w:hAnsi="Times New Roman" w:cs="Times New Roman"/>
          <w:color w:val="011C29"/>
          <w:kern w:val="0"/>
          <w:lang w:eastAsia="ru-RU"/>
          <w14:ligatures w14:val="none"/>
        </w:rPr>
        <w:t>9.2. Изменение Тарифов</w:t>
      </w:r>
    </w:p>
    <w:p w14:paraId="218A9EEC"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t>9.2.1. Исполнитель вправе в любое время устанавливать и изменять Тарифы на будущие заявки путем размещения актуальных Тарифов и расчетов в Личном кабинете МП Карго (https://crm.mp-cargo.ru). Предварительное или последующее индивидуальное уведомление Заказчика об изменении Тарифов не требуется.</w:t>
      </w:r>
    </w:p>
    <w:p w14:paraId="47B1D0B6"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t>9.2.2. Размещение Тарифа в Личном кабинете обеспечивает Заказчику возможность ознакомиться с ним до заказа услуги и признается надлежащим доведением информации о цене. Заказчик обязан самостоятельно проверять актуальный Тариф и итоговую стоимость непосредственно перед отправкой каждой заявки.</w:t>
      </w:r>
    </w:p>
    <w:p w14:paraId="2FE70308"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t>9.2.3. Новый Тариф применяется только к заявкам, направленным после его размещения в Личном кабинете, и не изменяет стоимость заявки, ранее отправленной Заказчиком и принятой Исполнителем, если иное письменно не согласовано Сторонами.</w:t>
      </w:r>
    </w:p>
    <w:p w14:paraId="6A39F85A"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t>9.2.4. Цена принятой заявки фиксируется в информационной системе Исполнителя вместе с параметрами расчета и сохраняет силу до завершения заявки, кроме изменения ее состава, маршрута, количества, веса, объема, срочности или иных исходных данных по инициативе Заказчика либо вследствие предоставленных им неверных сведений. В таком случае стоимость пересчитывается по Тарифу, действующему в момент подтверждения изменений.</w:t>
      </w:r>
    </w:p>
    <w:p w14:paraId="1B14ACC9"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t>9.2.5. Хранение является продолжающейся услугой, стоимость которой определяется отдельно за каждый календарный день по Тарифу, размещенному в Личном кабинете на начало соответствующего дня по московскому времени. Измененный Тариф хранения применяется начиная с календарного дня, следующего за днем его размещения в Личном кабинете, в том числе к ранее принятому и продолжающему храниться Товару, без индивидуального уведомления Заказчика.</w:t>
      </w:r>
    </w:p>
    <w:p w14:paraId="3036629E"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t>9.2.6. Дата и время размещения Тарифа, версия Тарифа, отображенная Заказчику цена и история расчетов определяются по данным информационной системы Исполнителя. Выгрузки и журналы событий такой системы являются доказательствами применимого Тарифа, пока Заказчиком не доказана техническая ошибка.</w:t>
      </w:r>
    </w:p>
    <w:p w14:paraId="02A007C5"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t>9.2.7. Несогласие с новым Тарифом не обязывает Заказчика направлять новые заявки. Заказчик вправе воздержаться от заказа новых услуг и организовать вывоз Товара в порядке, установленном Договором. Оставление Товара на хранении после даты начала применения нового Тарифа означает заказ и принятие услуги хранения по такому Тарифу.</w:t>
      </w:r>
    </w:p>
    <w:p w14:paraId="2BDC8979"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9.3. Порядок оплаты </w:t>
      </w:r>
    </w:p>
    <w:p w14:paraId="059C7390"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9.3.1. Оплата осуществляется на условиях предварительной оплаты, постоплаты, списания с баланса личного кабинета либо иным согласованным способом. 9.3.2. Если в счете, приложении или личном кабинете не указано иное, Заказчик обязан оплатить услуги в течение 3 рабочих дней с даты выставления счета. 9.3.3. Исполнитель вправе потребовать предварительное пополнение баланса до начала оказания услуг. </w:t>
      </w:r>
    </w:p>
    <w:p w14:paraId="437026D9"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9.3.4. Исполнитель вправе не приступать к новым операциям при недостаточности средств на балансе.</w:t>
      </w:r>
    </w:p>
    <w:p w14:paraId="4EBA5F47"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 9.3.5. Обязательство по оплате считается исполненным в дату зачисления денежных средств на расчетный счет Исполнителя либо отражения поступления во внутренней системе. </w:t>
      </w:r>
    </w:p>
    <w:p w14:paraId="3A008986"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9.3.6. Банковские комиссии плательщика оплачивает Заказчик. </w:t>
      </w:r>
    </w:p>
    <w:p w14:paraId="7D442648"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9.3.7. Заказчик обязан указывать корректное назначение платежа. </w:t>
      </w:r>
    </w:p>
    <w:p w14:paraId="7F33D433"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9.3.8. При отсутствии назначения Исполнитель вправе зачесть платеж в счет наиболее ранней задолженности. </w:t>
      </w:r>
    </w:p>
    <w:p w14:paraId="5160FDAA"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9.3.9. Исполнитель вправе в первую очередь зачитывать платеж: а) в счет расходов; б) в счет неустойки; в) в счет процентов; г) в счет наиболее ранней основной задолженности. </w:t>
      </w:r>
    </w:p>
    <w:p w14:paraId="4840C2F2"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9.4. Расчетный период </w:t>
      </w:r>
    </w:p>
    <w:p w14:paraId="0C95AD7B"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9.4.1. Расчетным периодом может являться: а) календарная неделя; б) календарный месяц; в) период между пополнениями баланса; г) период конкретной поставки; д) иной период, установленный Тарифами. </w:t>
      </w:r>
    </w:p>
    <w:p w14:paraId="0AAED9EE"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9.4.2. Исполнитель вправе формировать сводный счет по фактически выполненным операциям. </w:t>
      </w:r>
    </w:p>
    <w:p w14:paraId="0BE55DA7"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9.4.3. Отдельный счет по каждой единице Товара или заказу не требуется. </w:t>
      </w:r>
    </w:p>
    <w:p w14:paraId="112539DA"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9.4.4. Сведения Складской системы являются основанием для расчета стоимости услуг. </w:t>
      </w:r>
    </w:p>
    <w:p w14:paraId="23441B8B" w14:textId="06E16D28"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9.5. Задолженность </w:t>
      </w:r>
    </w:p>
    <w:p w14:paraId="2FFE327C"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9.5.1. Задолженность признается просроченной со следующего дня после истечения срока оплаты. </w:t>
      </w:r>
    </w:p>
    <w:p w14:paraId="4453B1D5"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9.5.2. При возникновении задолженности Исполнитель вправе: а) приостановить приемку новых партий; б) приостановить обработку заказов; в) прекратить доставку; г) ограничить доступ к отдельным функциям личного кабинета MP Cargo; д) удерживать Товар; е) потребовать предварительную оплату дальнейших услуг; ж) направить требование о погашении задолженности; з) обратиться в суд. </w:t>
      </w:r>
    </w:p>
    <w:p w14:paraId="1BE31813"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9.5.3. Приостановление услуг не освобождает Заказчика от оплаты хранения Товара. </w:t>
      </w:r>
    </w:p>
    <w:p w14:paraId="346110FB"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lastRenderedPageBreak/>
        <w:t xml:space="preserve">9.5.4. Исполнитель не отвечает за штрафы, отмены и иные последствия, вызванные приостановлением услуг вследствие задолженности Заказчика. </w:t>
      </w:r>
    </w:p>
    <w:p w14:paraId="31635640"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9.6. Неустойка за нарушение срока оплаты </w:t>
      </w:r>
    </w:p>
    <w:p w14:paraId="0F0F504E"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9.6.1. За нарушение срока оплаты Исполнитель вправе потребовать неустойку в размере 0,1 процента от суммы просроченной задолженности за каждый календарный день просрочки. </w:t>
      </w:r>
    </w:p>
    <w:p w14:paraId="651FE997"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9.6.2. Общий размер неустойки не может превышать сумму основной просроченной задолженности. </w:t>
      </w:r>
    </w:p>
    <w:p w14:paraId="0C2A8870"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9.6.3. Уплата неустойки не освобождает Заказчика от оплаты основного долга. </w:t>
      </w:r>
    </w:p>
    <w:p w14:paraId="3F65C34B"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9.6.4. Исполнитель вправе не предъявлять неустойку полностью или частично. </w:t>
      </w:r>
    </w:p>
    <w:p w14:paraId="6C7C03A0"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9.6.5. Непредъявление неустойки за отдельный период не означает отказ от права потребовать ее в дальнейшем. </w:t>
      </w:r>
    </w:p>
    <w:p w14:paraId="6B50EB3F"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9.7. Налоги </w:t>
      </w:r>
    </w:p>
    <w:p w14:paraId="21935480" w14:textId="6CA40496"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9.7.1. Стоимость услуг определяется с учетом применяемой Исполнителем системы налогообложения.</w:t>
      </w:r>
    </w:p>
    <w:p w14:paraId="6D5CD323"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9.7.2. Если Исполнитель не является плательщиком налога на добавленную стоимость, в документах указывается «Без НДС» либо иная соответствующая формулировка. </w:t>
      </w:r>
    </w:p>
    <w:p w14:paraId="42E6A09B"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9.7.3. Изменение налогового статуса Исполнителя может повлечь изменение порядка формирования стоимости услуг. </w:t>
      </w:r>
    </w:p>
    <w:p w14:paraId="7D706670"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p>
    <w:p w14:paraId="73FC7209"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10. ПОРЯДОК СДАЧИ И ПРИЕМКИ ОКАЗАННЫХ УСЛУГ </w:t>
      </w:r>
    </w:p>
    <w:p w14:paraId="1060A554"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10.1. Подтверждение оказания услуг </w:t>
      </w:r>
    </w:p>
    <w:p w14:paraId="1EDF8D80"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10.1.1. Факт оказания услуг подтверждается: а) актом оказанных услуг; б) универсальным передаточным документом; в) счетом; г) отчетом; д) сведениями личного кабинета МП Карго; е) сведениями Складской системы; ж) статусами маркетплейса; з) реестрами операций; и) перепиской; к) иными допустимыми доказательствами. </w:t>
      </w:r>
    </w:p>
    <w:p w14:paraId="311B88D5"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10.1.2. Стороны признают, что не по каждой складской операции требуется отдельный двусторонний акт. </w:t>
      </w:r>
    </w:p>
    <w:p w14:paraId="781B6BD8"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10.1.3. Исполнитель вправе формировать единый акт за расчетный период. 10.1.4. Документ может быть направлен через: а) систему электронного документооборота; б) личный кабинет MP Cargo; в) электронную почту; г) иной согласованный канал. </w:t>
      </w:r>
    </w:p>
    <w:p w14:paraId="0A90540F"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10.2. Срок приемки услуг </w:t>
      </w:r>
    </w:p>
    <w:p w14:paraId="2C5639FB"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10.2.1. Заказчик обязан в течение 5 рабочих дней с даты направления акта или отчета: а) подписать документ; либо б) направить мотивированные возражения. </w:t>
      </w:r>
    </w:p>
    <w:p w14:paraId="65C6A1F8"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10.2.2. Возражения должны содержать: а) конкретную операцию; б) дату; в) артикул или заказ; г) суть нарушения; д) сумму спорного начисления; е) собственный расчет; ж) подтверждающие документы. </w:t>
      </w:r>
    </w:p>
    <w:p w14:paraId="73E9AC7E" w14:textId="5E1BA646"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10.2.3. Возражение против общей суммы без указания конкретных ошибок не признается мотивированным. </w:t>
      </w:r>
    </w:p>
    <w:p w14:paraId="1A310DDD"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10.2.4. Если Заказчик не направил мотивированные возражения в установленный срок, услуги считаются оказанными надлежащим образом, принятыми в полном объеме и подлежащими оплате. </w:t>
      </w:r>
    </w:p>
    <w:p w14:paraId="0BDAA5EA" w14:textId="10409F6F"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10.2.5. Неподписание документа при отсутствии возражений не освобождает Заказчика от оплаты. </w:t>
      </w:r>
    </w:p>
    <w:p w14:paraId="33C93530"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10.2.6. Частичное возражение не освобождает Заказчика от оплаты неоспариваемой части. </w:t>
      </w:r>
    </w:p>
    <w:p w14:paraId="437AFACB" w14:textId="5FF42200"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10.3. Исправление документов </w:t>
      </w:r>
    </w:p>
    <w:p w14:paraId="2B706DB7"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10.3.1. При выявлении технической или счетной ошибки Исполнитель вправе направить исправленный документ. </w:t>
      </w:r>
    </w:p>
    <w:p w14:paraId="612246DE"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10.3.2. Исправление документа не означает признания нарушения условий Договора. </w:t>
      </w:r>
    </w:p>
    <w:p w14:paraId="520AEFBC"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10.3.3. Срок на направление возражений по исправленной части исчисляется с даты направления исправленного документа. </w:t>
      </w:r>
    </w:p>
    <w:p w14:paraId="5C5C171A"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p>
    <w:p w14:paraId="1ADDE582"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11. ОТВЕТСТВЕННОСТЬ СТОРОН </w:t>
      </w:r>
    </w:p>
    <w:p w14:paraId="27D73FD1"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lastRenderedPageBreak/>
        <w:t xml:space="preserve">11.1. Общие положения </w:t>
      </w:r>
    </w:p>
    <w:p w14:paraId="37B72DEF"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11.1.1. За нарушение обязательств Стороны несут ответственность в соответствии с законодательством Российской Федерации и настоящим Договором. </w:t>
      </w:r>
    </w:p>
    <w:p w14:paraId="3FD40831"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11.1.2. Ответственность Исполнителя наступает при наличии доказанного нарушения, вины, прямого реального ущерба и причинной связи. </w:t>
      </w:r>
    </w:p>
    <w:p w14:paraId="122EA2B7"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11.1.3. Заказчик обязан доказать обстоятельства, на которых основывает свои требования. </w:t>
      </w:r>
    </w:p>
    <w:p w14:paraId="0219E0B6"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11.1.4. Исполнитель не отвечает за предполагаемые, вероятные или документально не подтвержденные потери. </w:t>
      </w:r>
    </w:p>
    <w:p w14:paraId="47E2B2CF"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11.1.5. Исполнитель не возмещает упущенную выгоду, неполученный доход, потерю ожидаемой прибыли, снижение продаж, снижение рейтинга, потерю клиентов или деловой репутации, если иное прямо не предусмотрено императивными нормами закона. </w:t>
      </w:r>
    </w:p>
    <w:p w14:paraId="179A4C2A"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11.2. Ответственность за утрату или повреждение Товара </w:t>
      </w:r>
    </w:p>
    <w:p w14:paraId="69D6C687"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11.2.1. Исполнитель отвечает за утрату, недостачу или повреждение только того Товара, который: а) официально принят; б) отражен в Складской системе; в) находился в зоне ответственности Исполнителя; г) утрачен или поврежден вследствие доказанного виновного действия Исполнителя. 11.2.2. Размер ответственности ограничивается документально подтвержденной стоимостью утраченного или поврежденного Товара. </w:t>
      </w:r>
    </w:p>
    <w:p w14:paraId="43D20013"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11.2.3. При частичном повреждении возмещается сумма фактического уменьшения стоимости, но не более документально подтвержденной стоимости Товара. </w:t>
      </w:r>
    </w:p>
    <w:p w14:paraId="0DC93919"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11.2.4. Цена продажи на </w:t>
      </w:r>
      <w:proofErr w:type="spellStart"/>
      <w:r w:rsidRPr="00CF7E03">
        <w:rPr>
          <w:rFonts w:ascii="Times New Roman" w:eastAsia="Times New Roman" w:hAnsi="Times New Roman" w:cs="Times New Roman"/>
          <w:color w:val="011C29"/>
          <w:kern w:val="0"/>
          <w:lang w:eastAsia="ru-RU"/>
          <w14:ligatures w14:val="none"/>
        </w:rPr>
        <w:t>Wildberries</w:t>
      </w:r>
      <w:proofErr w:type="spellEnd"/>
      <w:r w:rsidRPr="00CF7E03">
        <w:rPr>
          <w:rFonts w:ascii="Times New Roman" w:eastAsia="Times New Roman" w:hAnsi="Times New Roman" w:cs="Times New Roman"/>
          <w:color w:val="011C29"/>
          <w:kern w:val="0"/>
          <w:lang w:eastAsia="ru-RU"/>
          <w14:ligatures w14:val="none"/>
        </w:rPr>
        <w:t xml:space="preserve"> или другом маркетплейсе не признается размером ущерба. </w:t>
      </w:r>
    </w:p>
    <w:p w14:paraId="01CF179D" w14:textId="6A59B031"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11.2.5. В размер компенсации не включаются: а) комиссия маркетплейса; б) расходы на рекламу; в) логистика маркетплейса; г) будущая прибыль; д) предполагаемая наценка; е) налоги с предполагаемой реализации; ж) штрафы третьих лиц, если не доказана их прямая связь с нарушением Исполнителя.</w:t>
      </w:r>
    </w:p>
    <w:p w14:paraId="4809826B" w14:textId="77777777" w:rsidR="006E3F3A" w:rsidRPr="00CF7E03" w:rsidRDefault="006E3F3A" w:rsidP="00CF7E03">
      <w:pPr>
        <w:spacing w:after="0" w:line="240" w:lineRule="auto"/>
        <w:jc w:val="both"/>
        <w:rPr>
          <w:rFonts w:ascii="Times New Roman" w:eastAsia="Times New Roman" w:hAnsi="Times New Roman" w:cs="Times New Roman"/>
          <w:color w:val="0784B8"/>
          <w:spacing w:val="5"/>
          <w:kern w:val="0"/>
          <w:lang w:eastAsia="ru-RU"/>
          <w14:ligatures w14:val="none"/>
        </w:rPr>
      </w:pPr>
    </w:p>
    <w:p w14:paraId="4F391415"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11.2.6. Заказчик обязан предоставить документы, подтверждающие закупочную или производственную стоимость. </w:t>
      </w:r>
    </w:p>
    <w:p w14:paraId="165F819C"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11.2.7. При отсутствии документов размер стоимости определяется по минимальной из доступных документально подтвержденных стоимостей аналогичного Товара, но Исполнитель вправе отказать в компенсации до предоставления надлежащих доказательств. </w:t>
      </w:r>
    </w:p>
    <w:p w14:paraId="12389607"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11.2.8. Исполнитель не отвечает за повреждение, вызванное: а) ненадлежащей упаковкой; б) естественными свойствами Товара; в) скрытым производственным браком; г) неправильной маркировкой; д) действиями Заказчика; е) действиями маркетплейса; ж) действиями перевозчика, не привлеченного Исполнителем; з) обстоятельствами непреодолимой силы. </w:t>
      </w:r>
    </w:p>
    <w:p w14:paraId="2584434A" w14:textId="5E16228E"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t>11.3. Предел ответственности Исполнителя</w:t>
      </w:r>
    </w:p>
    <w:p w14:paraId="7A44C5A3"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t>11.3.1. Совокупная ответственность Исполнителя по одному подтвержденному событию не может превышать документально подтвержденную стоимость непосредственно утраченного или поврежденного Товара.</w:t>
      </w:r>
    </w:p>
    <w:p w14:paraId="474495C1"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11.3.2. Совокупная ответственность Исполнителя за нарушение конкретной платной операции, не связанное с утратой Товара, ограничивается стоимостью соответствующей операции, если больший размер ответственности прямо не установлен законом. </w:t>
      </w:r>
    </w:p>
    <w:p w14:paraId="6F4D869C"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11.3.3. Ограничения ответственности не применяются в случаях, когда их применение прямо запрещено законом. </w:t>
      </w:r>
    </w:p>
    <w:p w14:paraId="770CDD92"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11.3.4. Исполнитель не несет двойную ответственность за одно и то же нарушение. </w:t>
      </w:r>
    </w:p>
    <w:p w14:paraId="7DF78EE0"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11.3.5. Если Заказчик получил компенсацию от маркетплейса, перевозчика, страховой организации или иного лица, сумма требований к Исполнителю уменьшается на размер полученной компенсации. </w:t>
      </w:r>
    </w:p>
    <w:p w14:paraId="00E514A9"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11.3.6. Заказчик обязан сообщить Исполнителю обо всех полученных компенсациях. </w:t>
      </w:r>
    </w:p>
    <w:p w14:paraId="597DE179"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11.4. Ответственность за штрафы маркетплейса </w:t>
      </w:r>
    </w:p>
    <w:p w14:paraId="21AF6FA0"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lastRenderedPageBreak/>
        <w:t xml:space="preserve">11.4.1. Начисление штрафа маркетплейсом само по себе не подтверждает нарушение Исполнителя. </w:t>
      </w:r>
    </w:p>
    <w:p w14:paraId="36F4AAA5"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11.4.2. Для возмещения штрафа Заказчик обязан доказать: а) факт начисления; б) факт фактического удержания; в) конкретную причину штрафа; г) конкретное нарушение Исполнителя; д) отсутствие вины Заказчика и иных лиц; е) прямую причинную связь; ж) невозможность обжалования либо результат обжалования. 11.4.3. Заказчик обязан сначала использовать доступные способы обжалования штрафа в маркетплейсе. </w:t>
      </w:r>
    </w:p>
    <w:p w14:paraId="29446B12"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11.4.4. Исполнитель не возмещает штрафы, вызванные: а) ошибкой карточки; б) неправильным КИЗ; в) завышенными остатками; г) блокировкой кабинета; д) действиями других пользователей; е) изменением правил маркетплейса; ж) техническим сбоем; з) действиями покупателя; и) иными обстоятельствами вне контроля Исполнителя. </w:t>
      </w:r>
    </w:p>
    <w:p w14:paraId="7BF2C8E9"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11.5. Ответственность Заказчика </w:t>
      </w:r>
    </w:p>
    <w:p w14:paraId="5C6DC50C"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11.5.1. Заказчик отвечает за убытки Исполнителя, возникшие вследствие: а) передачи незаконного или опасного Товара; б) недостоверных сведений; в) нарушения прав третьих лиц; г) отсутствия разрешительных документов; д) неправильного КИЗ; е) ошибок в карточке Товара; ж) неисполнения требований по упаковке; з) просрочки оплаты; и) действий представителей Заказчика; к) нарушения правил маркетплейса; л) непредоставления своевременных указаний. </w:t>
      </w:r>
    </w:p>
    <w:p w14:paraId="216F7813" w14:textId="5396618B"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11.5.2. Заказчик обязан возместить Исполнителю документально подтвержденные: а) расходы; б) штрафы государственных органов; в) требования третьих лиц; г) судебные расходы; д) расходы на хранение, возврат или утилизацию; е) иные прямые убытки, вызванные нарушением Заказчика. </w:t>
      </w:r>
    </w:p>
    <w:p w14:paraId="552A51F1"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11.5.3. Заказчик самостоятельно урегулирует требования правообладателей, покупателей, государственных органов и иных третьих лиц, связанные со свойствами, происхождением и реализацией Товара. </w:t>
      </w:r>
    </w:p>
    <w:p w14:paraId="7B2F7B8A"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11.6. Сроки предъявления требований </w:t>
      </w:r>
    </w:p>
    <w:p w14:paraId="03208852"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11.6.1. Претензии по приемке предъявляются в течение 7 рабочих дней. </w:t>
      </w:r>
    </w:p>
    <w:p w14:paraId="19F39026"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11.6.2. Претензии по начислению хранения предъявляются в течение 7 рабочих дней. </w:t>
      </w:r>
    </w:p>
    <w:p w14:paraId="4CC0A34B"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11.6.3. Претензии по недостаче складского остатка предъявляются в течение 7 рабочих дней с даты получения сверки или выдачи Товара. </w:t>
      </w:r>
    </w:p>
    <w:p w14:paraId="20E25BDF"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11.6.4. Претензии по видимому повреждению при выдаче предъявляются не позднее 3 рабочих дней. </w:t>
      </w:r>
    </w:p>
    <w:p w14:paraId="4F939E9C" w14:textId="15455BE0" w:rsidR="006E3F3A" w:rsidRPr="00CF7E03" w:rsidRDefault="006E3F3A" w:rsidP="00CF7E03">
      <w:pPr>
        <w:spacing w:after="0" w:line="240" w:lineRule="auto"/>
        <w:jc w:val="both"/>
        <w:rPr>
          <w:rFonts w:ascii="Times New Roman" w:eastAsia="Times New Roman" w:hAnsi="Times New Roman" w:cs="Times New Roman"/>
          <w:color w:val="060708"/>
          <w:kern w:val="0"/>
          <w:lang w:eastAsia="ru-RU"/>
          <w14:ligatures w14:val="none"/>
        </w:rPr>
      </w:pPr>
      <w:r w:rsidRPr="00CF7E03">
        <w:rPr>
          <w:rFonts w:ascii="Times New Roman" w:eastAsia="Times New Roman" w:hAnsi="Times New Roman" w:cs="Times New Roman"/>
          <w:color w:val="011C29"/>
          <w:kern w:val="0"/>
          <w:lang w:eastAsia="ru-RU"/>
          <w14:ligatures w14:val="none"/>
        </w:rPr>
        <w:t>11.6.5. Претензии по обработке FBS предъявляются не позднее 3 рабочих дней.</w:t>
      </w:r>
    </w:p>
    <w:p w14:paraId="17AB5B3E"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11.6.6. Пропуск указанных сроков дает Исполнителю право отказать в удовлетворении претензии, если несвоевременность обращения препятствует достоверной проверке обстоятельств. </w:t>
      </w:r>
    </w:p>
    <w:p w14:paraId="33FE7916"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p>
    <w:p w14:paraId="4B18182D"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12. ПРЕТЕНЗИОННЫЙ ПОРЯДОК И РАЗРЕШЕНИЕ СПОРОВ </w:t>
      </w:r>
    </w:p>
    <w:p w14:paraId="023F8949"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t>12.1. Обязательный претензионный порядок</w:t>
      </w:r>
    </w:p>
    <w:p w14:paraId="558BC6A1"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t>12.1.1. До обращения в суд Сторона обязана направить другой Стороне письменную претензию.</w:t>
      </w:r>
    </w:p>
    <w:p w14:paraId="57001BF3" w14:textId="3A3D1CEF"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12.1.2. Претензия должна содержать: а) сведения о Сторонах; б) номер и дату Договора; в) описание обстоятельств; г) ссылку на нарушенное условие; д) конкретное требование; е) расчет денежного требования; ж) подтверждающие документы; з) банковские реквизиты при требовании выплаты. </w:t>
      </w:r>
    </w:p>
    <w:p w14:paraId="3BCD044D"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12.1.3. Претензия направляется по электронной почте, через электронный документооборот или заказным почтовым отправлением. </w:t>
      </w:r>
    </w:p>
    <w:p w14:paraId="0F00E81B"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12.1.4. Претензии через телефонные звонки, голосовые сообщения или комментарии в социальных сетях официальными претензиями не являются. </w:t>
      </w:r>
    </w:p>
    <w:p w14:paraId="5C2D892D" w14:textId="59F45F82"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12.2. Рассмотрение претензии</w:t>
      </w:r>
    </w:p>
    <w:p w14:paraId="758E43D2"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 12.2.1. Срок рассмотрения претензии составляет 15 рабочих дней с даты ее получения. </w:t>
      </w:r>
    </w:p>
    <w:p w14:paraId="6407948A"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lastRenderedPageBreak/>
        <w:t xml:space="preserve">12.2.2. При необходимости получения дополнительных документов срок рассмотрения исчисляется с даты их предоставления. </w:t>
      </w:r>
    </w:p>
    <w:p w14:paraId="02A672D6"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12.2.3. Сторона вправе запросить уточнения и дополнительные доказательства. 12.2.4. Непредоставление запрошенных документов может являться основанием для отказа в удовлетворении требования. </w:t>
      </w:r>
    </w:p>
    <w:p w14:paraId="21BE680F"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12.3. Подсудность </w:t>
      </w:r>
    </w:p>
    <w:p w14:paraId="52F12F53"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12.3.1. Споры подлежат разрешению путем переговоров и претензионного порядка.</w:t>
      </w:r>
    </w:p>
    <w:p w14:paraId="783A408C"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 12.3.2. При недостижении соглашения спор передается на рассмотрение арбитражного суда по месту нахождения Исполнителя, если иная исключительная подсудность не установлена законом. </w:t>
      </w:r>
    </w:p>
    <w:p w14:paraId="6BD2B6A8"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12.3.3. К отношениям Сторон применяется законодательство Российской Федерации. </w:t>
      </w:r>
    </w:p>
    <w:p w14:paraId="21635D28"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p>
    <w:p w14:paraId="315A7A93"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13. ОБСТОЯТЕЛЬСТВА НЕПРЕОДОЛИМОЙ СИЛЫ </w:t>
      </w:r>
    </w:p>
    <w:p w14:paraId="34F63233"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13.1. Освобождение от ответственности </w:t>
      </w:r>
    </w:p>
    <w:p w14:paraId="1F4D544B"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13.1.1. Сторона освобождается от ответственности за неисполнение или ненадлежащее исполнение обязательства, если оно явилось следствием чрезвычайных и непредотвратимых при данных условиях обстоятельств. </w:t>
      </w:r>
    </w:p>
    <w:p w14:paraId="58D39C41"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13.1.2. К таким обстоятельствам могут относиться: а) пожар; б) наводнение; в) затопление; г) землетрясение; д) ураган; е) иное стихийное бедствие; ж) авария коммунальных или инженерных сетей; з) длительное отключение электричества, связи или интернета; и) военные действия; к) мобилизационные мероприятия; л) террористический акт; м) диверсия; н) атака беспилотных летательных аппаратов; о) взрыв; п) чрезвычайная ситуация; р) эпидемия или карантинные ограничения; с) массовые беспорядки; т) забастовка; у) блокировка дорог и транспортной инфраструктуры; ф) действия государственных органов; х) запреты или ограничения перевозок; ц) закрытие складов или сортировочных центров; ч) обязательные ограничения маркетплейса; ш) крупномасштабный технический сбой; щ) кибератака; ы) иные обстоятельства, отвечающие установленным законом признакам непреодолимой силы. </w:t>
      </w:r>
    </w:p>
    <w:p w14:paraId="2C0B286A"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13.1.3. Само по себе отсутствие денежных средств, нарушение со стороны контрагента или обычное изменение рыночной ситуации не признаются обстоятельствами непреодолимой силы. </w:t>
      </w:r>
    </w:p>
    <w:p w14:paraId="5E5E82CD"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13.1.4. Закрытие склада, пункта приема или изменение работы маркетплейса рассматривается с учетом причины, масштаба и возможности разумно преодолеть соответствующее препятствие. </w:t>
      </w:r>
    </w:p>
    <w:p w14:paraId="4F031C82"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13.2. Последствия </w:t>
      </w:r>
    </w:p>
    <w:p w14:paraId="7C862F77"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13.2.1. Срок исполнения обязательства продлевается на период действия обстоятельства и разумный срок для восстановления деятельности. </w:t>
      </w:r>
    </w:p>
    <w:p w14:paraId="6D509AD9"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13.2.2. Сторона обязана уведомить другую Сторону в разумный срок после того, как ей стало известно о соответствующем обстоятельстве. </w:t>
      </w:r>
    </w:p>
    <w:p w14:paraId="76CC5766"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13.2.3. Уведомление должно содержать описание обстоятельства и предполагаемое влияние на исполнение. </w:t>
      </w:r>
    </w:p>
    <w:p w14:paraId="2FF04B67"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13.2.4. Подтверждением могут служить документы органов власти, торгово-промышленной палаты, служб экстренного реагирования, маркетплейса, владельца склада, оператора связи либо иные достоверные сведения. </w:t>
      </w:r>
    </w:p>
    <w:p w14:paraId="317DADC4" w14:textId="1841D0B4"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13.2.5. Отсутствие отдельного документа не исключает возможность подтверждения обстоятельства совокупностью доказательств.</w:t>
      </w:r>
    </w:p>
    <w:p w14:paraId="27627BF8"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13.2.6. Сторона обязана принимать разумные меры для уменьшения последствий. </w:t>
      </w:r>
    </w:p>
    <w:p w14:paraId="4C968786"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13.2.7. Если обстоятельство продолжается более 30 календарных дней и существенно препятствует исполнению, каждая Сторона вправе инициировать прекращение Договора. </w:t>
      </w:r>
    </w:p>
    <w:p w14:paraId="58CCF7E4"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13.2.8. Прекращение Договора не освобождает Заказчика от оплаты ранее оказанных услуг, хранения и фактически понесенных расходов. </w:t>
      </w:r>
    </w:p>
    <w:p w14:paraId="491080D2"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lastRenderedPageBreak/>
        <w:t xml:space="preserve">13.2.9. При чрезвычайном происшествии Исполнитель вправе временно переместить Товар на другой склад или безопасную территорию без предварительного согласования. </w:t>
      </w:r>
    </w:p>
    <w:p w14:paraId="642E58FC"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13.2.10. Расходы на вынужденное перемещение распределяются с учетом причины и конкретных обстоятельств. </w:t>
      </w:r>
    </w:p>
    <w:p w14:paraId="0A8BE195"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p>
    <w:p w14:paraId="18FD1BC6"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p>
    <w:p w14:paraId="668E56A1"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14. КОНФИДЕНЦИАЛЬНОСТЬ </w:t>
      </w:r>
    </w:p>
    <w:p w14:paraId="3BE096EF"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14.1. Конфиденциальная информация </w:t>
      </w:r>
    </w:p>
    <w:p w14:paraId="71579119"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14.1.1. Конфиденциальной признается информация, имеющая коммерческую ценность и не являющаяся общедоступной, включая: а) Тарифы и индивидуальные условия; б) сведения о клиентах; в) объемы Товара; г) объемы продаж; д) внутренние процессы; е) складские технологии; ж) учетные данные; з) финансовые показатели; и) документы и отчеты; к) сведения личных кабинетов; л) иные обозначенные конфиденциальными сведения. </w:t>
      </w:r>
    </w:p>
    <w:p w14:paraId="17EEDD8E" w14:textId="77777777" w:rsidR="000D62FF"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14.1.2. Не является конфиденциальной информация, которая: а) была общедоступной; б) стала общедоступной без нарушения Договора; в) была законно известна Стороне ранее; г) получена от третьего лица законным путем; д) подлежит раскрытию по закону. </w:t>
      </w:r>
    </w:p>
    <w:p w14:paraId="5EFDBE30" w14:textId="47761420" w:rsidR="000D62FF"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14.2. Обязанности Сторон </w:t>
      </w:r>
    </w:p>
    <w:p w14:paraId="07D3F1B2" w14:textId="77777777" w:rsidR="000D62FF"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14.2.1. Стороны обязуются: а) не раскрывать конфиденциальную информацию без законного основания; б) использовать ее только для исполнения Договора; в) ограничивать доступ кругом необходимых лиц; г) принимать разумные меры защиты. 14.2.2. Передача информации работникам, подрядчикам, бухгалтерам, аудиторам и юристам допускается в объеме, необходимом для исполнения обязанностей. </w:t>
      </w:r>
    </w:p>
    <w:p w14:paraId="3FA57AA5" w14:textId="41B640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14.2.3. Сторона отвечает за разглашение привлеченным ею лицом в пределах, установленных законом. </w:t>
      </w:r>
    </w:p>
    <w:p w14:paraId="36909098"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14.2.4. Обязанность конфиденциальности действует в течение срока Договора и 3 лет после его прекращения. </w:t>
      </w:r>
    </w:p>
    <w:p w14:paraId="0967329C"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14.2.5. Исполнитель вправе использовать обезличенную статистику и агрегированные данные, не позволяющие идентифицировать Заказчика.</w:t>
      </w:r>
    </w:p>
    <w:p w14:paraId="326C4599"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p>
    <w:p w14:paraId="4640886D"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 15. ПЕРСОНАЛЬНЫЕ ДАННЫЕ </w:t>
      </w:r>
    </w:p>
    <w:p w14:paraId="0E123D62"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15.1. Каждая Сторона самостоятельно отвечает за законность обработки персональных данных в рамках своей деятельности. </w:t>
      </w:r>
    </w:p>
    <w:p w14:paraId="090A4438"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15.2. Стороны передают друг другу только тот объем персональных данных, который необходим для исполнения Договора. </w:t>
      </w:r>
    </w:p>
    <w:p w14:paraId="7E60337D"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15.3. Заказчик подтверждает наличие законного основания для передачи данных своих работников, представителей и иных лиц. </w:t>
      </w:r>
    </w:p>
    <w:p w14:paraId="67EB7998"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15.4. Исполнитель вправе обрабатывать персональные данные представителей Заказчика для: а) заключения и исполнения Договора; б) ведения учета; в) направления уведомлений; г) исполнения требований законодательства; д) защиты своих прав. </w:t>
      </w:r>
    </w:p>
    <w:p w14:paraId="7B7068D6"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15.5. Исполнитель вправе поручать техническую обработку данных операторам информационных систем и подрядчикам при соблюдении требований законодательства. </w:t>
      </w:r>
    </w:p>
    <w:p w14:paraId="2C399DFD"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15.6. При необходимости Стороны заключают отдельное поручение на обработку персональных данных.</w:t>
      </w:r>
    </w:p>
    <w:p w14:paraId="69E75DA1" w14:textId="77777777" w:rsidR="006E3F3A"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 15.7. Стороны обязуются принимать необходимые организационные и технические меры защиты.</w:t>
      </w:r>
    </w:p>
    <w:p w14:paraId="3ECA062E" w14:textId="77777777" w:rsidR="000D62FF" w:rsidRPr="00CF7E03" w:rsidRDefault="000D62FF" w:rsidP="00CF7E03">
      <w:pPr>
        <w:spacing w:after="0" w:line="240" w:lineRule="auto"/>
        <w:jc w:val="both"/>
        <w:rPr>
          <w:rFonts w:ascii="Times New Roman" w:eastAsia="Times New Roman" w:hAnsi="Times New Roman" w:cs="Times New Roman"/>
          <w:color w:val="011C29"/>
          <w:kern w:val="0"/>
          <w:lang w:eastAsia="ru-RU"/>
          <w14:ligatures w14:val="none"/>
        </w:rPr>
      </w:pPr>
    </w:p>
    <w:p w14:paraId="0D98BC78"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 16. СРОК ДЕЙСТВИЯ, ИЗМЕНЕНИЕ И РАСТОРЖЕНИЕ ДОГОВОРА </w:t>
      </w:r>
    </w:p>
    <w:p w14:paraId="31EBAABB" w14:textId="3782EF62"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16.1. Срок действия </w:t>
      </w:r>
    </w:p>
    <w:p w14:paraId="188D7111"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16.1.1. Договор вступает в силу с даты его подписания Сторонами. </w:t>
      </w:r>
    </w:p>
    <w:p w14:paraId="368448D5"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16.1.2. Договор заключается на неопределенный срок, если в реквизитах или отдельном соглашении не указан иной срок. </w:t>
      </w:r>
    </w:p>
    <w:p w14:paraId="4B5114E8"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lastRenderedPageBreak/>
        <w:t xml:space="preserve">16.1.3. Условия Договора применяются к отношениям Сторон, фактически возникшим после его подписания, а по отдельному соглашению — к ранее возникшим отношениям. </w:t>
      </w:r>
    </w:p>
    <w:p w14:paraId="79E7D248"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16.2. Изменение Договора </w:t>
      </w:r>
    </w:p>
    <w:p w14:paraId="031429CE"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t>16.2.1. Изменения Договора оформляются дополнительным соглашением, кроме прямо предусмотренных Договором случаев изменения Тарифов на будущие заявки и продолжающееся хранение, графиков, технических инструкций и регламентов. Порядок определения и изменения Тарифов регулируется исключительно разделом 9 Договора.</w:t>
      </w:r>
    </w:p>
    <w:p w14:paraId="54D4B3B2"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16.2.2. Изменение технического процесса маркетплейса не требует подписания дополнительного соглашения, если не изменяет существенный экономический смысл услуг. </w:t>
      </w:r>
    </w:p>
    <w:p w14:paraId="736996E0" w14:textId="3794718B"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16.2.3. Новая редакция приложения может направляться в электронном виде.</w:t>
      </w:r>
    </w:p>
    <w:p w14:paraId="6F8F3885"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t>16.2.4. Продолжение использования услуг после размещения новой редакции технических инструкций или регламентов означает их принятие, если Заказчик не направил возражения и не прекратил заказывать соответствующие услуги. Настоящий пункт не применяется к Тарифам, порядок согласования которых установлен разделом 9 Договора.</w:t>
      </w:r>
    </w:p>
    <w:p w14:paraId="10EA0237"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16.3. Отказ Заказчика </w:t>
      </w:r>
    </w:p>
    <w:p w14:paraId="16AFB970"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16.3.1. Заказчик вправе отказаться от исполнения Договора, письменно уведомив Исполнителя. </w:t>
      </w:r>
    </w:p>
    <w:p w14:paraId="68E95C7A"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16.3.2. При отказе Заказчик обязан оплатить: а) фактически оказанные услуги; б) фактически понесенные расходы; в) хранение; г) завершенные дополнительные операции; д) расходы на подготовку Товара к выдаче; е) иные суммы, подлежащие оплате на дату прекращения. </w:t>
      </w:r>
    </w:p>
    <w:p w14:paraId="65451682"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16.3.3. Заказчик обязан организовать вывоз Товара в течение 10 рабочих дней с даты уведомления, если иной срок не согласован.</w:t>
      </w:r>
    </w:p>
    <w:p w14:paraId="3166FF29"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 16.3.4. До фактического вывоза начисление хранения продолжается. 16.3.5. Исполнитель вправе завершить уже начатые операции, если их прекращение может повлечь утрату, повреждение Товара или нарушение правил маркетплейса. </w:t>
      </w:r>
    </w:p>
    <w:p w14:paraId="53A5EBDA"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16.4. Отказ Исполнителя </w:t>
      </w:r>
    </w:p>
    <w:p w14:paraId="4083D7A0"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16.4.1. Исполнитель вправе отказаться от Договора в случаях и порядке, допускаемых законодательством Российской Федерации. </w:t>
      </w:r>
    </w:p>
    <w:p w14:paraId="570BF56A"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16.4.2. Исполнитель вправе инициировать прекращение Договора, в частности, при: а) систематической просрочке оплаты; б) передаче запрещенного Товара; в) предоставлении недостоверных документов; г) неоднократном нарушении правил передачи Товара; д) создании угрозы безопасности; е) незаконных указаниях; ж) систематическом непредоставлении необходимых сведений; з) существенном нарушении конфиденциальности; и) иных существенных нарушениях Заказчика.</w:t>
      </w:r>
    </w:p>
    <w:p w14:paraId="33E420E5"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 16.4.3. При возможности Исполнитель предоставляет Заказчику срок для устранения нарушения. </w:t>
      </w:r>
    </w:p>
    <w:p w14:paraId="05780D46"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16.4.4. Если нарушение создает непосредственную угрозу, Исполнитель вправе немедленно приостановить услуги. </w:t>
      </w:r>
    </w:p>
    <w:p w14:paraId="02D3C3C0"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16.4.5. Прекращение Договора не отменяет обязанности Заказчика оплатить задолженность и забрать Товар. </w:t>
      </w:r>
    </w:p>
    <w:p w14:paraId="2F06BF59"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16.5. Последствия прекращения </w:t>
      </w:r>
    </w:p>
    <w:p w14:paraId="3C009372"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16.5.1. С даты прекращения Исполнитель прекращает принимать новые задания. 16.5.2. Стороны проводят сверку расчетов. </w:t>
      </w:r>
    </w:p>
    <w:p w14:paraId="1BC134EB"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16.5.3. Заказчик погашает задолженность. </w:t>
      </w:r>
    </w:p>
    <w:p w14:paraId="192D6FE8"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16.5.4. Исполнитель подготавливает остаток Товара к выдаче. </w:t>
      </w:r>
    </w:p>
    <w:p w14:paraId="544A16C7" w14:textId="3958A7E3"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16.5.5. Товар выдается после погашения задолженности, если право удержания применяется законно. </w:t>
      </w:r>
    </w:p>
    <w:p w14:paraId="28E7B82F"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16.5.6. Заказчик самостоятельно отзывает доступ Исполнителя к личному кабинету маркетплейса. </w:t>
      </w:r>
    </w:p>
    <w:p w14:paraId="5A829749" w14:textId="374985E0"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16.5.7. Положения об ответственности, конфиденциальности, расчетах, претензиях и разрешении споров сохраняют действие после прекращения Договора. </w:t>
      </w:r>
    </w:p>
    <w:p w14:paraId="21E05C81"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p>
    <w:p w14:paraId="4A7A7D2A"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lastRenderedPageBreak/>
        <w:t xml:space="preserve">17. ЮРИДИЧЕСКИ ЗНАЧИМЫЕ СООБЩЕНИЯ И ЭЛЕКТРОННЫЙ ДОКУМЕНТООБОТ 17.1. Стороны признают юридическую силу сообщений и документов, направленных: а) через электронный документооборот; б) через личный кабинет МП Карго; в) с согласованных адресов электронной почты; г) через согласованный корпоративный мессенджер; д) заказным почтовым отправлением. </w:t>
      </w:r>
    </w:p>
    <w:p w14:paraId="765F4B13"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17.2. Сообщение считается доставленным: а) в момент размещения в личном кабинете; б) в момент поступления на электронный адрес; в) в момент отображения статуса доставки в мессенджере; г) в момент вручения почтового отправления; д) в момент отказа адресата от получения; е) в момент возврата отправителю по причине отсутствия адресата по указанному им адресу. </w:t>
      </w:r>
    </w:p>
    <w:p w14:paraId="0A39958F"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17.3. Риск неполучения сообщения из-за неактуальных контактных данных несет Сторона, не уведомившая об их изменении. </w:t>
      </w:r>
    </w:p>
    <w:p w14:paraId="3D9A3605"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17.4. Стороны признают допустимым использование простой электронной подписи, если документ направлен через согласованный канал и позволяет определить отправителя. </w:t>
      </w:r>
    </w:p>
    <w:p w14:paraId="73B0F15E"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17.5. Скан-копии подписанных документов имеют юридическую силу до обмена оригиналами, если оригинал необходим. </w:t>
      </w:r>
    </w:p>
    <w:p w14:paraId="3E073CC7" w14:textId="77777777"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17.6. Документы, подписанные усиленной электронной подписью через систему электронного документооборота, признаются равнозначными бумажным документам. </w:t>
      </w:r>
    </w:p>
    <w:p w14:paraId="34F1F8A9" w14:textId="77777777" w:rsid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17.7. Переписка представителей Сторон может подтверждать задания, согласования, сроки и иные обстоятельства. </w:t>
      </w:r>
    </w:p>
    <w:p w14:paraId="4CC82C4F" w14:textId="77777777" w:rsidR="000D62FF" w:rsidRPr="00CF7E03" w:rsidRDefault="000D62FF" w:rsidP="00CF7E03">
      <w:pPr>
        <w:spacing w:after="0" w:line="240" w:lineRule="auto"/>
        <w:jc w:val="both"/>
        <w:rPr>
          <w:rFonts w:ascii="Times New Roman" w:eastAsia="Times New Roman" w:hAnsi="Times New Roman" w:cs="Times New Roman"/>
          <w:color w:val="011C29"/>
          <w:kern w:val="0"/>
          <w:lang w:eastAsia="ru-RU"/>
          <w14:ligatures w14:val="none"/>
        </w:rPr>
      </w:pPr>
    </w:p>
    <w:p w14:paraId="6111DC54" w14:textId="77777777" w:rsidR="00CF7E03"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18. ЗАВЕРЕНИЯ И ГАРАНТИИ ЗАКАЗЧИКА </w:t>
      </w:r>
    </w:p>
    <w:p w14:paraId="5DF3CCA2" w14:textId="41DD47A2" w:rsidR="006E3F3A"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t>18.1. Заказчик заверяет Исполнителя, что: а) является юридическим лицом или индивидуальным предпринимателем, зарегистрированным в установленном порядке; б) заключает и исполняет Договор исключительно в связи с предпринимательской деятельностью; в) имеет право заключить настоящий Договор;</w:t>
      </w:r>
    </w:p>
    <w:p w14:paraId="467C78C3" w14:textId="77777777" w:rsidR="00CF7E03"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t>г) лицо, подписывающее Договор, обладает полномочиями; д) Товар принадлежит Заказчику либо передан ему законно; е) Товар не находится под арестом или запретом; ж) Товар не является контрафактным; з) оборот Товара не запрещен; и) получены необходимые разрешительные документы; к) КИЗ получены законно; л) карточки Товара содержат достоверные сведения; м) предоставление доступа к личному кабинету законно; н) исполнение Договора не нарушает обязательства Заказчика перед третьими лицами.</w:t>
      </w:r>
    </w:p>
    <w:p w14:paraId="0D73900D" w14:textId="43AFB340" w:rsidR="00CF7E03"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18.2. Исполнитель заключает Договор, полагаясь на достоверность указанных заверений. </w:t>
      </w:r>
    </w:p>
    <w:p w14:paraId="6E16A8B0" w14:textId="77777777" w:rsidR="00CF7E03"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18.3. При недостоверности заверения Заказчик возмещает Исполнителю причиненные убытки и расходы. </w:t>
      </w:r>
    </w:p>
    <w:p w14:paraId="266FE47E" w14:textId="2569FCDE" w:rsidR="00CF7E03"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18.4. Заказчик обязан незамедлительно сообщить, если какое-либо заверение перестало быть достоверным.</w:t>
      </w:r>
    </w:p>
    <w:p w14:paraId="4F27C4A4" w14:textId="77777777" w:rsidR="00CF7E03"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 19. ЗАКЛЮЧИТЕЛЬНЫЕ ПОЛОЖЕНИЯ </w:t>
      </w:r>
    </w:p>
    <w:p w14:paraId="324B2CDF" w14:textId="77777777" w:rsidR="00CF7E03"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19.1. Настоящий Договор вместе с приложениями составляет полное соглашение Сторон по его предмету. </w:t>
      </w:r>
    </w:p>
    <w:p w14:paraId="7EDA8AF2" w14:textId="21115DE0" w:rsidR="00CF7E03"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19.2. Приложения являются неотъемлемой частью Договора. </w:t>
      </w:r>
    </w:p>
    <w:p w14:paraId="29819DC6" w14:textId="77777777" w:rsidR="00CF7E03"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t>19.3. К Договору прилагаются: Приложение № 1 — Регламент приемки Товара; Приложение № 2 — Реестр передаваемого Товара; Приложение № 3 — Форма Акта приема-передачи; Приложение № 4 — Форма Акта расхождений; Приложение № 5 — Регламент работы по модели FBS; Приложение № 6 — Правила предоставления доступа к личному кабинету маркетплейса.</w:t>
      </w:r>
    </w:p>
    <w:p w14:paraId="32899E71" w14:textId="77777777" w:rsidR="00CF7E03"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t>19.4. При противоречии документов применяется следующий приоритет: а) дополнительное соглашение; б) индивидуально согласованные в письменной форме условия; в) основной текст Договора; г) приложения; д) Тариф, согласованный при отправке соответствующей заявки; е) технические инструкции.</w:t>
      </w:r>
    </w:p>
    <w:p w14:paraId="03405B09" w14:textId="77777777" w:rsidR="00CF7E03"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19.5. Индивидуально согласованное условие имеет приоритет только при наличии письменного подтверждения обеих Сторон. </w:t>
      </w:r>
    </w:p>
    <w:p w14:paraId="78721AB3" w14:textId="77777777" w:rsidR="00CF7E03"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19.6. Недействительность отдельного положения не влечет недействительность Договора в целом. </w:t>
      </w:r>
    </w:p>
    <w:p w14:paraId="1506ECDC" w14:textId="77777777" w:rsidR="00CF7E03"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19.7. Неприменение Стороной отдельного права не означает отказ от него. </w:t>
      </w:r>
    </w:p>
    <w:p w14:paraId="063C225B" w14:textId="4C773A5D" w:rsidR="00CF7E03"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lastRenderedPageBreak/>
        <w:t xml:space="preserve">19.8. Заголовки разделов используются для удобства и не влияют на толкование. </w:t>
      </w:r>
    </w:p>
    <w:p w14:paraId="77FF4059" w14:textId="77777777" w:rsidR="00CF7E03"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19.9. Слова в единственном числе могут включать множественное и наоборот, если это следует из контекста. </w:t>
      </w:r>
    </w:p>
    <w:p w14:paraId="45CC7B31" w14:textId="77777777" w:rsidR="00CF7E03"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19.10. Передача прав и обязанностей Заказчиком третьему лицу допускается только с письменного согласия Исполнителя. </w:t>
      </w:r>
    </w:p>
    <w:p w14:paraId="7AB51E64" w14:textId="77777777" w:rsidR="00CF7E03"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19.11. Исполнитель вправе уступить денежное требование без согласия Заказчика, уведомив его в установленном порядке.</w:t>
      </w:r>
    </w:p>
    <w:p w14:paraId="0EC0598E" w14:textId="77777777" w:rsidR="00CF7E03"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 19.12. Реорганизация, смена наименования или реквизитов Стороны не прекращает Договор. </w:t>
      </w:r>
    </w:p>
    <w:p w14:paraId="7E0E36DF" w14:textId="77777777" w:rsidR="00CF7E03"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19.13. Сторона обязана уведомить об изменении реквизитов в течение 3 рабочих дней. </w:t>
      </w:r>
    </w:p>
    <w:p w14:paraId="1E8A03C9" w14:textId="77777777" w:rsidR="00CF7E03"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19.14. До уведомления исполнение по прежним реквизитам признается надлежащим. </w:t>
      </w:r>
    </w:p>
    <w:p w14:paraId="73A0D0F3" w14:textId="77777777" w:rsidR="00CF7E03"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19.15. Договор может быть подписан: а) на бумажном носителе; б) посредством электронного документооборота; в) путем обмена подписанными скан-копиями; г) иным законным способом. </w:t>
      </w:r>
    </w:p>
    <w:p w14:paraId="7FEADABD" w14:textId="77777777" w:rsidR="00CF7E03" w:rsidRP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19.16. Договор составлен в двух экземплярах, имеющих равную юридическую силу, либо в одном электронном экземпляре. </w:t>
      </w:r>
    </w:p>
    <w:p w14:paraId="1091E80B" w14:textId="77777777" w:rsidR="00CF7E03" w:rsidRPr="00CF7E03" w:rsidRDefault="00CF7E03" w:rsidP="00CF7E03">
      <w:pPr>
        <w:spacing w:after="0" w:line="240" w:lineRule="auto"/>
        <w:jc w:val="both"/>
        <w:rPr>
          <w:rFonts w:ascii="Times New Roman" w:eastAsia="Times New Roman" w:hAnsi="Times New Roman" w:cs="Times New Roman"/>
          <w:color w:val="011C29"/>
          <w:kern w:val="0"/>
          <w:lang w:eastAsia="ru-RU"/>
          <w14:ligatures w14:val="none"/>
        </w:rPr>
      </w:pPr>
    </w:p>
    <w:p w14:paraId="6328F337" w14:textId="77777777" w:rsidR="00CF7E03" w:rsidRPr="00CF7E03" w:rsidRDefault="00CF7E03" w:rsidP="00CF7E03">
      <w:pPr>
        <w:spacing w:after="0" w:line="240" w:lineRule="auto"/>
        <w:jc w:val="both"/>
        <w:rPr>
          <w:rFonts w:ascii="Times New Roman" w:eastAsia="Times New Roman" w:hAnsi="Times New Roman" w:cs="Times New Roman"/>
          <w:color w:val="011C29"/>
          <w:kern w:val="0"/>
          <w:lang w:eastAsia="ru-RU"/>
          <w14:ligatures w14:val="none"/>
        </w:rPr>
      </w:pPr>
    </w:p>
    <w:p w14:paraId="64640F9F" w14:textId="77777777" w:rsidR="00CF7E03" w:rsidRDefault="006E3F3A" w:rsidP="00CF7E03">
      <w:pPr>
        <w:spacing w:after="0" w:line="240" w:lineRule="auto"/>
        <w:jc w:val="both"/>
        <w:rPr>
          <w:rFonts w:ascii="Times New Roman" w:eastAsia="Times New Roman" w:hAnsi="Times New Roman" w:cs="Times New Roman"/>
          <w:color w:val="011C29"/>
          <w:kern w:val="0"/>
          <w:lang w:eastAsia="ru-RU"/>
          <w14:ligatures w14:val="none"/>
        </w:rPr>
      </w:pPr>
      <w:r w:rsidRPr="00CF7E03">
        <w:rPr>
          <w:rFonts w:ascii="Times New Roman" w:eastAsia="Times New Roman" w:hAnsi="Times New Roman" w:cs="Times New Roman"/>
          <w:color w:val="011C29"/>
          <w:kern w:val="0"/>
          <w:lang w:eastAsia="ru-RU"/>
          <w14:ligatures w14:val="none"/>
        </w:rPr>
        <w:t xml:space="preserve">20. АДРЕСА, РЕКВИЗИТЫ И ПОДПИСИ СТОРОН </w:t>
      </w:r>
    </w:p>
    <w:tbl>
      <w:tblPr>
        <w:tblStyle w:val="af"/>
        <w:tblW w:w="9606" w:type="dxa"/>
        <w:tblLook w:val="04A0" w:firstRow="1" w:lastRow="0" w:firstColumn="1" w:lastColumn="0" w:noHBand="0" w:noVBand="1"/>
      </w:tblPr>
      <w:tblGrid>
        <w:gridCol w:w="4591"/>
        <w:gridCol w:w="5015"/>
      </w:tblGrid>
      <w:tr w:rsidR="000D62FF" w14:paraId="1CD4838F" w14:textId="77777777" w:rsidTr="007D571C">
        <w:trPr>
          <w:trHeight w:val="5178"/>
        </w:trPr>
        <w:tc>
          <w:tcPr>
            <w:tcW w:w="4591" w:type="dxa"/>
          </w:tcPr>
          <w:p w14:paraId="06B451B3" w14:textId="77777777" w:rsidR="000D62FF" w:rsidRPr="007D571C" w:rsidRDefault="000D62FF" w:rsidP="007D571C">
            <w:pPr>
              <w:rPr>
                <w:rFonts w:ascii="Times New Roman" w:eastAsia="Times New Roman" w:hAnsi="Times New Roman" w:cs="Times New Roman"/>
                <w:color w:val="011C29"/>
                <w:kern w:val="0"/>
                <w:sz w:val="22"/>
                <w:szCs w:val="22"/>
                <w:lang w:eastAsia="ru-RU"/>
                <w14:ligatures w14:val="none"/>
              </w:rPr>
            </w:pPr>
            <w:r w:rsidRPr="007D571C">
              <w:rPr>
                <w:rFonts w:ascii="Times New Roman" w:eastAsia="Times New Roman" w:hAnsi="Times New Roman" w:cs="Times New Roman"/>
                <w:color w:val="011C29"/>
                <w:kern w:val="0"/>
                <w:sz w:val="22"/>
                <w:szCs w:val="22"/>
                <w:lang w:eastAsia="ru-RU"/>
                <w14:ligatures w14:val="none"/>
              </w:rPr>
              <w:t>ИСПОЛНИТЕЛЬ:</w:t>
            </w:r>
          </w:p>
          <w:p w14:paraId="4EAEEE68" w14:textId="01608727" w:rsidR="000D62FF" w:rsidRPr="007D571C" w:rsidRDefault="000D62FF" w:rsidP="007D571C">
            <w:pPr>
              <w:rPr>
                <w:rFonts w:ascii="Times New Roman" w:eastAsia="Times New Roman" w:hAnsi="Times New Roman" w:cs="Times New Roman"/>
                <w:color w:val="011C29"/>
                <w:kern w:val="0"/>
                <w:sz w:val="22"/>
                <w:szCs w:val="22"/>
                <w:lang w:eastAsia="ru-RU"/>
                <w14:ligatures w14:val="none"/>
              </w:rPr>
            </w:pPr>
            <w:r w:rsidRPr="007D571C">
              <w:rPr>
                <w:rFonts w:ascii="Times New Roman" w:eastAsia="Times New Roman" w:hAnsi="Times New Roman" w:cs="Times New Roman"/>
                <w:color w:val="011C29"/>
                <w:kern w:val="0"/>
                <w:sz w:val="22"/>
                <w:szCs w:val="22"/>
                <w:lang w:eastAsia="ru-RU"/>
                <w14:ligatures w14:val="none"/>
              </w:rPr>
              <w:t xml:space="preserve">ИП Камалиева Полина Дмитриевна </w:t>
            </w:r>
          </w:p>
          <w:p w14:paraId="27FCF655" w14:textId="77777777" w:rsidR="000D62FF" w:rsidRPr="007D571C" w:rsidRDefault="000D62FF" w:rsidP="007D571C">
            <w:pPr>
              <w:rPr>
                <w:rFonts w:ascii="Times New Roman" w:eastAsia="Times New Roman" w:hAnsi="Times New Roman" w:cs="Times New Roman"/>
                <w:color w:val="011C29"/>
                <w:kern w:val="0"/>
                <w:sz w:val="22"/>
                <w:szCs w:val="22"/>
                <w:lang w:eastAsia="ru-RU"/>
                <w14:ligatures w14:val="none"/>
              </w:rPr>
            </w:pPr>
            <w:r w:rsidRPr="007D571C">
              <w:rPr>
                <w:rFonts w:ascii="Times New Roman" w:eastAsia="Times New Roman" w:hAnsi="Times New Roman" w:cs="Times New Roman"/>
                <w:color w:val="011C29"/>
                <w:kern w:val="0"/>
                <w:sz w:val="22"/>
                <w:szCs w:val="22"/>
                <w:lang w:eastAsia="ru-RU"/>
                <w14:ligatures w14:val="none"/>
              </w:rPr>
              <w:t>ИНН: 860304699486</w:t>
            </w:r>
          </w:p>
          <w:p w14:paraId="2E82D998" w14:textId="77777777" w:rsidR="000D62FF" w:rsidRPr="007D571C" w:rsidRDefault="000D62FF" w:rsidP="007D571C">
            <w:pPr>
              <w:rPr>
                <w:rFonts w:ascii="Times New Roman" w:eastAsia="Times New Roman" w:hAnsi="Times New Roman" w:cs="Times New Roman"/>
                <w:color w:val="011C29"/>
                <w:kern w:val="0"/>
                <w:sz w:val="22"/>
                <w:szCs w:val="22"/>
                <w:lang w:eastAsia="ru-RU"/>
                <w14:ligatures w14:val="none"/>
              </w:rPr>
            </w:pPr>
            <w:r w:rsidRPr="007D571C">
              <w:rPr>
                <w:rFonts w:ascii="Times New Roman" w:eastAsia="Times New Roman" w:hAnsi="Times New Roman" w:cs="Times New Roman"/>
                <w:color w:val="011C29"/>
                <w:kern w:val="0"/>
                <w:sz w:val="22"/>
                <w:szCs w:val="22"/>
                <w:lang w:eastAsia="ru-RU"/>
                <w14:ligatures w14:val="none"/>
              </w:rPr>
              <w:t xml:space="preserve">ОГРНИП: </w:t>
            </w:r>
            <w:r w:rsidRPr="007D571C">
              <w:rPr>
                <w:rFonts w:ascii="Times New Roman" w:hAnsi="Times New Roman" w:cs="Times New Roman"/>
                <w:sz w:val="22"/>
                <w:szCs w:val="22"/>
              </w:rPr>
              <w:t>323237500352512,</w:t>
            </w:r>
          </w:p>
          <w:p w14:paraId="6CE27754" w14:textId="64A30E6B" w:rsidR="000D62FF" w:rsidRPr="007D571C" w:rsidRDefault="000D62FF" w:rsidP="007D571C">
            <w:pPr>
              <w:rPr>
                <w:rFonts w:ascii="Times New Roman" w:eastAsia="Times New Roman" w:hAnsi="Times New Roman" w:cs="Times New Roman"/>
                <w:color w:val="011C29"/>
                <w:kern w:val="0"/>
                <w:sz w:val="22"/>
                <w:szCs w:val="22"/>
                <w:lang w:eastAsia="ru-RU"/>
                <w14:ligatures w14:val="none"/>
              </w:rPr>
            </w:pPr>
            <w:r w:rsidRPr="007D571C">
              <w:rPr>
                <w:rFonts w:ascii="Times New Roman" w:eastAsia="Times New Roman" w:hAnsi="Times New Roman" w:cs="Times New Roman"/>
                <w:color w:val="011C29"/>
                <w:kern w:val="0"/>
                <w:sz w:val="22"/>
                <w:szCs w:val="22"/>
                <w:lang w:eastAsia="ru-RU"/>
                <w14:ligatures w14:val="none"/>
              </w:rPr>
              <w:t xml:space="preserve">Адрес регистрации: </w:t>
            </w:r>
            <w:proofErr w:type="spellStart"/>
            <w:r w:rsidRPr="007D571C">
              <w:rPr>
                <w:rFonts w:ascii="Times New Roman" w:eastAsia="Times New Roman" w:hAnsi="Times New Roman" w:cs="Times New Roman"/>
                <w:color w:val="011C29"/>
                <w:kern w:val="0"/>
                <w:sz w:val="22"/>
                <w:szCs w:val="22"/>
                <w:lang w:eastAsia="ru-RU"/>
                <w14:ligatures w14:val="none"/>
              </w:rPr>
              <w:t>г.Краснодар</w:t>
            </w:r>
            <w:proofErr w:type="spellEnd"/>
            <w:r w:rsidRPr="007D571C">
              <w:rPr>
                <w:rFonts w:ascii="Times New Roman" w:eastAsia="Times New Roman" w:hAnsi="Times New Roman" w:cs="Times New Roman"/>
                <w:color w:val="011C29"/>
                <w:kern w:val="0"/>
                <w:sz w:val="22"/>
                <w:szCs w:val="22"/>
                <w:lang w:eastAsia="ru-RU"/>
                <w14:ligatures w14:val="none"/>
              </w:rPr>
              <w:t xml:space="preserve">, </w:t>
            </w:r>
            <w:proofErr w:type="spellStart"/>
            <w:r w:rsidRPr="007D571C">
              <w:rPr>
                <w:rFonts w:ascii="Times New Roman" w:eastAsia="Times New Roman" w:hAnsi="Times New Roman" w:cs="Times New Roman"/>
                <w:color w:val="011C29"/>
                <w:kern w:val="0"/>
                <w:sz w:val="22"/>
                <w:szCs w:val="22"/>
                <w:lang w:eastAsia="ru-RU"/>
                <w14:ligatures w14:val="none"/>
              </w:rPr>
              <w:t>ул.Котлярова</w:t>
            </w:r>
            <w:proofErr w:type="spellEnd"/>
            <w:r w:rsidRPr="007D571C">
              <w:rPr>
                <w:rFonts w:ascii="Times New Roman" w:eastAsia="Times New Roman" w:hAnsi="Times New Roman" w:cs="Times New Roman"/>
                <w:color w:val="011C29"/>
                <w:kern w:val="0"/>
                <w:sz w:val="22"/>
                <w:szCs w:val="22"/>
                <w:lang w:eastAsia="ru-RU"/>
                <w14:ligatures w14:val="none"/>
              </w:rPr>
              <w:t>, д.11, кв.111</w:t>
            </w:r>
          </w:p>
          <w:p w14:paraId="4708CCEC" w14:textId="006FF1B5" w:rsidR="000D62FF" w:rsidRPr="007D571C" w:rsidRDefault="000D62FF" w:rsidP="007D571C">
            <w:pPr>
              <w:rPr>
                <w:rFonts w:ascii="Times New Roman" w:eastAsia="Times New Roman" w:hAnsi="Times New Roman" w:cs="Times New Roman"/>
                <w:color w:val="011C29"/>
                <w:kern w:val="0"/>
                <w:sz w:val="22"/>
                <w:szCs w:val="22"/>
                <w:lang w:eastAsia="ru-RU"/>
                <w14:ligatures w14:val="none"/>
              </w:rPr>
            </w:pPr>
            <w:r w:rsidRPr="007D571C">
              <w:rPr>
                <w:rFonts w:ascii="Times New Roman" w:eastAsia="Times New Roman" w:hAnsi="Times New Roman" w:cs="Times New Roman"/>
                <w:color w:val="011C29"/>
                <w:kern w:val="0"/>
                <w:sz w:val="22"/>
                <w:szCs w:val="22"/>
                <w:lang w:eastAsia="ru-RU"/>
                <w14:ligatures w14:val="none"/>
              </w:rPr>
              <w:t xml:space="preserve">Адрес электронной почты: </w:t>
            </w:r>
            <w:hyperlink r:id="rId8" w:history="1">
              <w:r w:rsidRPr="007D571C">
                <w:rPr>
                  <w:rStyle w:val="ad"/>
                  <w:rFonts w:ascii="Times New Roman" w:hAnsi="Times New Roman" w:cs="Times New Roman"/>
                  <w:sz w:val="22"/>
                  <w:szCs w:val="22"/>
                </w:rPr>
                <w:t>mp-cargo@mail.ru</w:t>
              </w:r>
            </w:hyperlink>
          </w:p>
          <w:p w14:paraId="37AA59DE" w14:textId="50BDED66" w:rsidR="000D62FF" w:rsidRPr="007D571C" w:rsidRDefault="000D62FF" w:rsidP="007D571C">
            <w:pPr>
              <w:rPr>
                <w:rFonts w:ascii="Times New Roman" w:eastAsia="Times New Roman" w:hAnsi="Times New Roman" w:cs="Times New Roman"/>
                <w:color w:val="011C29"/>
                <w:kern w:val="0"/>
                <w:sz w:val="22"/>
                <w:szCs w:val="22"/>
                <w:lang w:eastAsia="ru-RU"/>
                <w14:ligatures w14:val="none"/>
              </w:rPr>
            </w:pPr>
            <w:r w:rsidRPr="007D571C">
              <w:rPr>
                <w:rFonts w:ascii="Times New Roman" w:eastAsia="Times New Roman" w:hAnsi="Times New Roman" w:cs="Times New Roman"/>
                <w:color w:val="011C29"/>
                <w:kern w:val="0"/>
                <w:sz w:val="22"/>
                <w:szCs w:val="22"/>
                <w:lang w:eastAsia="ru-RU"/>
                <w14:ligatures w14:val="none"/>
              </w:rPr>
              <w:t xml:space="preserve">Телефон: </w:t>
            </w:r>
            <w:r w:rsidR="007D571C" w:rsidRPr="007D571C">
              <w:rPr>
                <w:rFonts w:ascii="Times New Roman" w:eastAsia="Times New Roman" w:hAnsi="Times New Roman" w:cs="Times New Roman"/>
                <w:color w:val="011C29"/>
                <w:kern w:val="0"/>
                <w:sz w:val="22"/>
                <w:szCs w:val="22"/>
                <w:lang w:eastAsia="ru-RU"/>
                <w14:ligatures w14:val="none"/>
              </w:rPr>
              <w:t>89094440858</w:t>
            </w:r>
          </w:p>
          <w:p w14:paraId="1D467537" w14:textId="77777777" w:rsidR="000D62FF" w:rsidRPr="007D571C" w:rsidRDefault="000D62FF" w:rsidP="007D571C">
            <w:pPr>
              <w:rPr>
                <w:rFonts w:ascii="Times New Roman" w:eastAsia="Times New Roman" w:hAnsi="Times New Roman" w:cs="Times New Roman"/>
                <w:color w:val="011C29"/>
                <w:kern w:val="0"/>
                <w:sz w:val="22"/>
                <w:szCs w:val="22"/>
                <w:lang w:eastAsia="ru-RU"/>
                <w14:ligatures w14:val="none"/>
              </w:rPr>
            </w:pPr>
            <w:r w:rsidRPr="007D571C">
              <w:rPr>
                <w:rFonts w:ascii="Times New Roman" w:eastAsia="Times New Roman" w:hAnsi="Times New Roman" w:cs="Times New Roman"/>
                <w:color w:val="011C29"/>
                <w:kern w:val="0"/>
                <w:sz w:val="22"/>
                <w:szCs w:val="22"/>
                <w:lang w:eastAsia="ru-RU"/>
                <w14:ligatures w14:val="none"/>
              </w:rPr>
              <w:t xml:space="preserve">Расчетный счет: 40802810920001081052 </w:t>
            </w:r>
          </w:p>
          <w:p w14:paraId="330B711C" w14:textId="77777777" w:rsidR="000D62FF" w:rsidRPr="007D571C" w:rsidRDefault="000D62FF" w:rsidP="007D571C">
            <w:pPr>
              <w:rPr>
                <w:rFonts w:ascii="Times New Roman" w:eastAsia="Times New Roman" w:hAnsi="Times New Roman" w:cs="Times New Roman"/>
                <w:color w:val="011C29"/>
                <w:kern w:val="0"/>
                <w:sz w:val="22"/>
                <w:szCs w:val="22"/>
                <w:lang w:eastAsia="ru-RU"/>
                <w14:ligatures w14:val="none"/>
              </w:rPr>
            </w:pPr>
            <w:r w:rsidRPr="007D571C">
              <w:rPr>
                <w:rFonts w:ascii="Times New Roman" w:eastAsia="Times New Roman" w:hAnsi="Times New Roman" w:cs="Times New Roman"/>
                <w:color w:val="011C29"/>
                <w:kern w:val="0"/>
                <w:sz w:val="22"/>
                <w:szCs w:val="22"/>
                <w:lang w:eastAsia="ru-RU"/>
                <w14:ligatures w14:val="none"/>
              </w:rPr>
              <w:t xml:space="preserve">Банк: ООО «Банк Точка» </w:t>
            </w:r>
          </w:p>
          <w:p w14:paraId="58FF0681" w14:textId="77777777" w:rsidR="000D62FF" w:rsidRPr="007D571C" w:rsidRDefault="000D62FF" w:rsidP="007D571C">
            <w:pPr>
              <w:rPr>
                <w:rFonts w:ascii="Times New Roman" w:eastAsia="Times New Roman" w:hAnsi="Times New Roman" w:cs="Times New Roman"/>
                <w:color w:val="011C29"/>
                <w:kern w:val="0"/>
                <w:sz w:val="22"/>
                <w:szCs w:val="22"/>
                <w:lang w:eastAsia="ru-RU"/>
                <w14:ligatures w14:val="none"/>
              </w:rPr>
            </w:pPr>
            <w:r w:rsidRPr="007D571C">
              <w:rPr>
                <w:rFonts w:ascii="Times New Roman" w:eastAsia="Times New Roman" w:hAnsi="Times New Roman" w:cs="Times New Roman"/>
                <w:color w:val="011C29"/>
                <w:kern w:val="0"/>
                <w:sz w:val="22"/>
                <w:szCs w:val="22"/>
                <w:lang w:eastAsia="ru-RU"/>
                <w14:ligatures w14:val="none"/>
              </w:rPr>
              <w:t xml:space="preserve">БИК: 044525104 </w:t>
            </w:r>
          </w:p>
          <w:p w14:paraId="4AA959B4" w14:textId="77777777" w:rsidR="000D62FF" w:rsidRPr="007D571C" w:rsidRDefault="000D62FF" w:rsidP="007D571C">
            <w:pPr>
              <w:rPr>
                <w:rFonts w:ascii="Times New Roman" w:eastAsia="Times New Roman" w:hAnsi="Times New Roman" w:cs="Times New Roman"/>
                <w:color w:val="011C29"/>
                <w:kern w:val="0"/>
                <w:sz w:val="22"/>
                <w:szCs w:val="22"/>
                <w:lang w:eastAsia="ru-RU"/>
                <w14:ligatures w14:val="none"/>
              </w:rPr>
            </w:pPr>
            <w:r w:rsidRPr="007D571C">
              <w:rPr>
                <w:rFonts w:ascii="Times New Roman" w:eastAsia="Times New Roman" w:hAnsi="Times New Roman" w:cs="Times New Roman"/>
                <w:color w:val="011C29"/>
                <w:kern w:val="0"/>
                <w:sz w:val="22"/>
                <w:szCs w:val="22"/>
                <w:lang w:eastAsia="ru-RU"/>
                <w14:ligatures w14:val="none"/>
              </w:rPr>
              <w:t xml:space="preserve">Корреспондентский счет: 30101810745374525104 </w:t>
            </w:r>
          </w:p>
          <w:p w14:paraId="5DE33C3C" w14:textId="77777777" w:rsidR="000D62FF" w:rsidRPr="007D571C" w:rsidRDefault="000D62FF" w:rsidP="007D571C">
            <w:pPr>
              <w:rPr>
                <w:rFonts w:ascii="Times New Roman" w:eastAsia="Times New Roman" w:hAnsi="Times New Roman" w:cs="Times New Roman"/>
                <w:color w:val="011C29"/>
                <w:kern w:val="0"/>
                <w:sz w:val="22"/>
                <w:szCs w:val="22"/>
                <w:lang w:eastAsia="ru-RU"/>
                <w14:ligatures w14:val="none"/>
              </w:rPr>
            </w:pPr>
          </w:p>
          <w:p w14:paraId="718AAE93" w14:textId="1401A4AC" w:rsidR="000D62FF" w:rsidRPr="007D571C" w:rsidRDefault="007D571C" w:rsidP="007D571C">
            <w:pPr>
              <w:rPr>
                <w:rFonts w:ascii="Times New Roman" w:eastAsia="Times New Roman" w:hAnsi="Times New Roman" w:cs="Times New Roman"/>
                <w:color w:val="011C29"/>
                <w:kern w:val="0"/>
                <w:sz w:val="22"/>
                <w:szCs w:val="22"/>
                <w:lang w:eastAsia="ru-RU"/>
                <w14:ligatures w14:val="none"/>
              </w:rPr>
            </w:pPr>
            <w:r>
              <w:rPr>
                <w:rFonts w:ascii="Times New Roman" w:eastAsia="Times New Roman" w:hAnsi="Times New Roman" w:cs="Times New Roman"/>
                <w:color w:val="011C29"/>
                <w:kern w:val="0"/>
                <w:sz w:val="22"/>
                <w:szCs w:val="22"/>
                <w:lang w:eastAsia="ru-RU"/>
                <w14:ligatures w14:val="none"/>
              </w:rPr>
              <w:t>ИП:</w:t>
            </w:r>
            <w:r w:rsidR="000D62FF" w:rsidRPr="007D571C">
              <w:rPr>
                <w:rFonts w:ascii="Times New Roman" w:eastAsia="Times New Roman" w:hAnsi="Times New Roman" w:cs="Times New Roman"/>
                <w:color w:val="011C29"/>
                <w:kern w:val="0"/>
                <w:sz w:val="22"/>
                <w:szCs w:val="22"/>
                <w:lang w:eastAsia="ru-RU"/>
                <w14:ligatures w14:val="none"/>
              </w:rPr>
              <w:t xml:space="preserve"> ____________________ / Камалиева П.Д. / М.П. </w:t>
            </w:r>
          </w:p>
          <w:p w14:paraId="70582301" w14:textId="77777777" w:rsidR="000D62FF" w:rsidRPr="00CF7E03" w:rsidRDefault="000D62FF" w:rsidP="000D62FF">
            <w:pPr>
              <w:jc w:val="both"/>
              <w:rPr>
                <w:rFonts w:ascii="Times New Roman" w:eastAsia="Times New Roman" w:hAnsi="Times New Roman" w:cs="Times New Roman"/>
                <w:color w:val="011C29"/>
                <w:kern w:val="0"/>
                <w:lang w:eastAsia="ru-RU"/>
                <w14:ligatures w14:val="none"/>
              </w:rPr>
            </w:pPr>
          </w:p>
          <w:p w14:paraId="26F2F04F" w14:textId="77777777" w:rsidR="000D62FF" w:rsidRDefault="000D62FF" w:rsidP="00CF7E03">
            <w:pPr>
              <w:jc w:val="both"/>
              <w:rPr>
                <w:rFonts w:ascii="Times New Roman" w:eastAsia="Times New Roman" w:hAnsi="Times New Roman" w:cs="Times New Roman"/>
                <w:color w:val="011C29"/>
                <w:kern w:val="0"/>
                <w:lang w:eastAsia="ru-RU"/>
                <w14:ligatures w14:val="none"/>
              </w:rPr>
            </w:pPr>
          </w:p>
        </w:tc>
        <w:tc>
          <w:tcPr>
            <w:tcW w:w="5015" w:type="dxa"/>
          </w:tcPr>
          <w:p w14:paraId="39966972" w14:textId="77777777" w:rsidR="000D62FF" w:rsidRPr="007D571C" w:rsidRDefault="000D62FF" w:rsidP="000D62FF">
            <w:pPr>
              <w:jc w:val="both"/>
              <w:rPr>
                <w:rFonts w:ascii="Times New Roman" w:eastAsia="Times New Roman" w:hAnsi="Times New Roman" w:cs="Times New Roman"/>
                <w:color w:val="011C29"/>
                <w:kern w:val="0"/>
                <w:sz w:val="22"/>
                <w:szCs w:val="22"/>
                <w:lang w:eastAsia="ru-RU"/>
                <w14:ligatures w14:val="none"/>
              </w:rPr>
            </w:pPr>
            <w:r w:rsidRPr="007D571C">
              <w:rPr>
                <w:rFonts w:ascii="Times New Roman" w:eastAsia="Times New Roman" w:hAnsi="Times New Roman" w:cs="Times New Roman"/>
                <w:color w:val="011C29"/>
                <w:kern w:val="0"/>
                <w:sz w:val="22"/>
                <w:szCs w:val="22"/>
                <w:lang w:eastAsia="ru-RU"/>
                <w14:ligatures w14:val="none"/>
              </w:rPr>
              <w:t>ЗАКАЗЧИК:</w:t>
            </w:r>
          </w:p>
          <w:p w14:paraId="5A57FB4D" w14:textId="77777777" w:rsidR="000D62FF" w:rsidRPr="007D571C" w:rsidRDefault="000D62FF" w:rsidP="000D62FF">
            <w:pPr>
              <w:jc w:val="both"/>
              <w:rPr>
                <w:rFonts w:ascii="Times New Roman" w:eastAsia="Times New Roman" w:hAnsi="Times New Roman" w:cs="Times New Roman"/>
                <w:color w:val="011C29"/>
                <w:kern w:val="0"/>
                <w:sz w:val="22"/>
                <w:szCs w:val="22"/>
                <w:lang w:eastAsia="ru-RU"/>
                <w14:ligatures w14:val="none"/>
              </w:rPr>
            </w:pPr>
            <w:r w:rsidRPr="007D571C">
              <w:rPr>
                <w:rFonts w:ascii="Times New Roman" w:eastAsia="Times New Roman" w:hAnsi="Times New Roman" w:cs="Times New Roman"/>
                <w:color w:val="011C29"/>
                <w:kern w:val="0"/>
                <w:sz w:val="22"/>
                <w:szCs w:val="22"/>
                <w:lang w:eastAsia="ru-RU"/>
                <w14:ligatures w14:val="none"/>
              </w:rPr>
              <w:t xml:space="preserve">Полное наименование: </w:t>
            </w:r>
          </w:p>
          <w:p w14:paraId="3BD7B352" w14:textId="77777777" w:rsidR="000D62FF" w:rsidRPr="007D571C" w:rsidRDefault="000D62FF" w:rsidP="000D62FF">
            <w:pPr>
              <w:jc w:val="both"/>
              <w:rPr>
                <w:rFonts w:ascii="Times New Roman" w:eastAsia="Times New Roman" w:hAnsi="Times New Roman" w:cs="Times New Roman"/>
                <w:color w:val="011C29"/>
                <w:kern w:val="0"/>
                <w:sz w:val="22"/>
                <w:szCs w:val="22"/>
                <w:lang w:eastAsia="ru-RU"/>
                <w14:ligatures w14:val="none"/>
              </w:rPr>
            </w:pPr>
            <w:r w:rsidRPr="007D571C">
              <w:rPr>
                <w:rFonts w:ascii="Times New Roman" w:eastAsia="Times New Roman" w:hAnsi="Times New Roman" w:cs="Times New Roman"/>
                <w:color w:val="011C29"/>
                <w:kern w:val="0"/>
                <w:sz w:val="22"/>
                <w:szCs w:val="22"/>
                <w:lang w:eastAsia="ru-RU"/>
                <w14:ligatures w14:val="none"/>
              </w:rPr>
              <w:t>ИНН:</w:t>
            </w:r>
          </w:p>
          <w:p w14:paraId="5D071559" w14:textId="77777777" w:rsidR="000D62FF" w:rsidRPr="007D571C" w:rsidRDefault="000D62FF" w:rsidP="000D62FF">
            <w:pPr>
              <w:jc w:val="both"/>
              <w:rPr>
                <w:rFonts w:ascii="Times New Roman" w:eastAsia="Times New Roman" w:hAnsi="Times New Roman" w:cs="Times New Roman"/>
                <w:color w:val="011C29"/>
                <w:kern w:val="0"/>
                <w:sz w:val="22"/>
                <w:szCs w:val="22"/>
                <w:lang w:eastAsia="ru-RU"/>
                <w14:ligatures w14:val="none"/>
              </w:rPr>
            </w:pPr>
            <w:r w:rsidRPr="007D571C">
              <w:rPr>
                <w:rFonts w:ascii="Times New Roman" w:eastAsia="Times New Roman" w:hAnsi="Times New Roman" w:cs="Times New Roman"/>
                <w:color w:val="011C29"/>
                <w:kern w:val="0"/>
                <w:sz w:val="22"/>
                <w:szCs w:val="22"/>
                <w:lang w:eastAsia="ru-RU"/>
                <w14:ligatures w14:val="none"/>
              </w:rPr>
              <w:t>КПП:</w:t>
            </w:r>
          </w:p>
          <w:p w14:paraId="73CAD8E3" w14:textId="77777777" w:rsidR="000D62FF" w:rsidRPr="007D571C" w:rsidRDefault="000D62FF" w:rsidP="000D62FF">
            <w:pPr>
              <w:jc w:val="both"/>
              <w:rPr>
                <w:rFonts w:ascii="Times New Roman" w:eastAsia="Times New Roman" w:hAnsi="Times New Roman" w:cs="Times New Roman"/>
                <w:color w:val="011C29"/>
                <w:kern w:val="0"/>
                <w:sz w:val="22"/>
                <w:szCs w:val="22"/>
                <w:lang w:eastAsia="ru-RU"/>
                <w14:ligatures w14:val="none"/>
              </w:rPr>
            </w:pPr>
            <w:r w:rsidRPr="007D571C">
              <w:rPr>
                <w:rFonts w:ascii="Times New Roman" w:eastAsia="Times New Roman" w:hAnsi="Times New Roman" w:cs="Times New Roman"/>
                <w:color w:val="011C29"/>
                <w:kern w:val="0"/>
                <w:sz w:val="22"/>
                <w:szCs w:val="22"/>
                <w:lang w:eastAsia="ru-RU"/>
                <w14:ligatures w14:val="none"/>
              </w:rPr>
              <w:t xml:space="preserve">ОГРН/ОГРНИП: </w:t>
            </w:r>
          </w:p>
          <w:p w14:paraId="47EF6956" w14:textId="77777777" w:rsidR="000D62FF" w:rsidRPr="007D571C" w:rsidRDefault="000D62FF" w:rsidP="000D62FF">
            <w:pPr>
              <w:jc w:val="both"/>
              <w:rPr>
                <w:rFonts w:ascii="Times New Roman" w:eastAsia="Times New Roman" w:hAnsi="Times New Roman" w:cs="Times New Roman"/>
                <w:color w:val="011C29"/>
                <w:kern w:val="0"/>
                <w:sz w:val="22"/>
                <w:szCs w:val="22"/>
                <w:lang w:eastAsia="ru-RU"/>
                <w14:ligatures w14:val="none"/>
              </w:rPr>
            </w:pPr>
            <w:r w:rsidRPr="007D571C">
              <w:rPr>
                <w:rFonts w:ascii="Times New Roman" w:eastAsia="Times New Roman" w:hAnsi="Times New Roman" w:cs="Times New Roman"/>
                <w:color w:val="011C29"/>
                <w:kern w:val="0"/>
                <w:sz w:val="22"/>
                <w:szCs w:val="22"/>
                <w:lang w:eastAsia="ru-RU"/>
                <w14:ligatures w14:val="none"/>
              </w:rPr>
              <w:t>Юридический адрес:</w:t>
            </w:r>
          </w:p>
          <w:p w14:paraId="46A8DF3C" w14:textId="77777777" w:rsidR="000D62FF" w:rsidRPr="007D571C" w:rsidRDefault="000D62FF" w:rsidP="000D62FF">
            <w:pPr>
              <w:jc w:val="both"/>
              <w:rPr>
                <w:rFonts w:ascii="Times New Roman" w:eastAsia="Times New Roman" w:hAnsi="Times New Roman" w:cs="Times New Roman"/>
                <w:color w:val="011C29"/>
                <w:kern w:val="0"/>
                <w:sz w:val="22"/>
                <w:szCs w:val="22"/>
                <w:lang w:eastAsia="ru-RU"/>
                <w14:ligatures w14:val="none"/>
              </w:rPr>
            </w:pPr>
            <w:r w:rsidRPr="007D571C">
              <w:rPr>
                <w:rFonts w:ascii="Times New Roman" w:eastAsia="Times New Roman" w:hAnsi="Times New Roman" w:cs="Times New Roman"/>
                <w:color w:val="011C29"/>
                <w:kern w:val="0"/>
                <w:sz w:val="22"/>
                <w:szCs w:val="22"/>
                <w:lang w:eastAsia="ru-RU"/>
                <w14:ligatures w14:val="none"/>
              </w:rPr>
              <w:t>Фактический адрес:</w:t>
            </w:r>
          </w:p>
          <w:p w14:paraId="5788D637" w14:textId="77777777" w:rsidR="000D62FF" w:rsidRPr="007D571C" w:rsidRDefault="000D62FF" w:rsidP="000D62FF">
            <w:pPr>
              <w:jc w:val="both"/>
              <w:rPr>
                <w:rFonts w:ascii="Times New Roman" w:eastAsia="Times New Roman" w:hAnsi="Times New Roman" w:cs="Times New Roman"/>
                <w:color w:val="011C29"/>
                <w:kern w:val="0"/>
                <w:sz w:val="22"/>
                <w:szCs w:val="22"/>
                <w:lang w:eastAsia="ru-RU"/>
                <w14:ligatures w14:val="none"/>
              </w:rPr>
            </w:pPr>
            <w:r w:rsidRPr="007D571C">
              <w:rPr>
                <w:rFonts w:ascii="Times New Roman" w:eastAsia="Times New Roman" w:hAnsi="Times New Roman" w:cs="Times New Roman"/>
                <w:color w:val="011C29"/>
                <w:kern w:val="0"/>
                <w:sz w:val="22"/>
                <w:szCs w:val="22"/>
                <w:lang w:eastAsia="ru-RU"/>
                <w14:ligatures w14:val="none"/>
              </w:rPr>
              <w:t>Адрес электронной почты:</w:t>
            </w:r>
          </w:p>
          <w:p w14:paraId="378ED885" w14:textId="77777777" w:rsidR="000D62FF" w:rsidRPr="007D571C" w:rsidRDefault="000D62FF" w:rsidP="000D62FF">
            <w:pPr>
              <w:jc w:val="both"/>
              <w:rPr>
                <w:rFonts w:ascii="Times New Roman" w:eastAsia="Times New Roman" w:hAnsi="Times New Roman" w:cs="Times New Roman"/>
                <w:color w:val="011C29"/>
                <w:kern w:val="0"/>
                <w:sz w:val="22"/>
                <w:szCs w:val="22"/>
                <w:lang w:eastAsia="ru-RU"/>
                <w14:ligatures w14:val="none"/>
              </w:rPr>
            </w:pPr>
            <w:r w:rsidRPr="007D571C">
              <w:rPr>
                <w:rFonts w:ascii="Times New Roman" w:eastAsia="Times New Roman" w:hAnsi="Times New Roman" w:cs="Times New Roman"/>
                <w:color w:val="011C29"/>
                <w:kern w:val="0"/>
                <w:sz w:val="22"/>
                <w:szCs w:val="22"/>
                <w:lang w:eastAsia="ru-RU"/>
                <w14:ligatures w14:val="none"/>
              </w:rPr>
              <w:t>Телефон:</w:t>
            </w:r>
          </w:p>
          <w:p w14:paraId="7E15264D" w14:textId="77777777" w:rsidR="000D62FF" w:rsidRPr="007D571C" w:rsidRDefault="000D62FF" w:rsidP="000D62FF">
            <w:pPr>
              <w:jc w:val="both"/>
              <w:rPr>
                <w:rFonts w:ascii="Times New Roman" w:eastAsia="Times New Roman" w:hAnsi="Times New Roman" w:cs="Times New Roman"/>
                <w:color w:val="011C29"/>
                <w:kern w:val="0"/>
                <w:sz w:val="22"/>
                <w:szCs w:val="22"/>
                <w:lang w:eastAsia="ru-RU"/>
                <w14:ligatures w14:val="none"/>
              </w:rPr>
            </w:pPr>
            <w:r w:rsidRPr="007D571C">
              <w:rPr>
                <w:rFonts w:ascii="Times New Roman" w:eastAsia="Times New Roman" w:hAnsi="Times New Roman" w:cs="Times New Roman"/>
                <w:color w:val="011C29"/>
                <w:kern w:val="0"/>
                <w:sz w:val="22"/>
                <w:szCs w:val="22"/>
                <w:lang w:eastAsia="ru-RU"/>
                <w14:ligatures w14:val="none"/>
              </w:rPr>
              <w:t xml:space="preserve">Расчетный счет: </w:t>
            </w:r>
          </w:p>
          <w:p w14:paraId="0C6B5CD3" w14:textId="77777777" w:rsidR="000D62FF" w:rsidRPr="007D571C" w:rsidRDefault="000D62FF" w:rsidP="000D62FF">
            <w:pPr>
              <w:jc w:val="both"/>
              <w:rPr>
                <w:rFonts w:ascii="Times New Roman" w:eastAsia="Times New Roman" w:hAnsi="Times New Roman" w:cs="Times New Roman"/>
                <w:color w:val="011C29"/>
                <w:kern w:val="0"/>
                <w:sz w:val="22"/>
                <w:szCs w:val="22"/>
                <w:lang w:eastAsia="ru-RU"/>
                <w14:ligatures w14:val="none"/>
              </w:rPr>
            </w:pPr>
            <w:r w:rsidRPr="007D571C">
              <w:rPr>
                <w:rFonts w:ascii="Times New Roman" w:eastAsia="Times New Roman" w:hAnsi="Times New Roman" w:cs="Times New Roman"/>
                <w:color w:val="011C29"/>
                <w:kern w:val="0"/>
                <w:sz w:val="22"/>
                <w:szCs w:val="22"/>
                <w:lang w:eastAsia="ru-RU"/>
                <w14:ligatures w14:val="none"/>
              </w:rPr>
              <w:t xml:space="preserve">Банк: </w:t>
            </w:r>
          </w:p>
          <w:p w14:paraId="0DD4C014" w14:textId="77777777" w:rsidR="000D62FF" w:rsidRPr="007D571C" w:rsidRDefault="000D62FF" w:rsidP="000D62FF">
            <w:pPr>
              <w:jc w:val="both"/>
              <w:rPr>
                <w:rFonts w:ascii="Times New Roman" w:eastAsia="Times New Roman" w:hAnsi="Times New Roman" w:cs="Times New Roman"/>
                <w:color w:val="011C29"/>
                <w:kern w:val="0"/>
                <w:sz w:val="22"/>
                <w:szCs w:val="22"/>
                <w:lang w:eastAsia="ru-RU"/>
                <w14:ligatures w14:val="none"/>
              </w:rPr>
            </w:pPr>
            <w:r w:rsidRPr="007D571C">
              <w:rPr>
                <w:rFonts w:ascii="Times New Roman" w:eastAsia="Times New Roman" w:hAnsi="Times New Roman" w:cs="Times New Roman"/>
                <w:color w:val="011C29"/>
                <w:kern w:val="0"/>
                <w:sz w:val="22"/>
                <w:szCs w:val="22"/>
                <w:lang w:eastAsia="ru-RU"/>
                <w14:ligatures w14:val="none"/>
              </w:rPr>
              <w:t>БИК:</w:t>
            </w:r>
          </w:p>
          <w:p w14:paraId="35D9864C" w14:textId="77777777" w:rsidR="000D62FF" w:rsidRPr="007D571C" w:rsidRDefault="000D62FF" w:rsidP="000D62FF">
            <w:pPr>
              <w:jc w:val="both"/>
              <w:rPr>
                <w:rFonts w:ascii="Times New Roman" w:eastAsia="Times New Roman" w:hAnsi="Times New Roman" w:cs="Times New Roman"/>
                <w:color w:val="011C29"/>
                <w:kern w:val="0"/>
                <w:sz w:val="22"/>
                <w:szCs w:val="22"/>
                <w:lang w:eastAsia="ru-RU"/>
                <w14:ligatures w14:val="none"/>
              </w:rPr>
            </w:pPr>
            <w:r w:rsidRPr="007D571C">
              <w:rPr>
                <w:rFonts w:ascii="Times New Roman" w:eastAsia="Times New Roman" w:hAnsi="Times New Roman" w:cs="Times New Roman"/>
                <w:color w:val="011C29"/>
                <w:kern w:val="0"/>
                <w:sz w:val="22"/>
                <w:szCs w:val="22"/>
                <w:lang w:eastAsia="ru-RU"/>
                <w14:ligatures w14:val="none"/>
              </w:rPr>
              <w:t>Корреспондентский счет:</w:t>
            </w:r>
          </w:p>
          <w:p w14:paraId="7501F2F0" w14:textId="77777777" w:rsidR="000D62FF" w:rsidRPr="007D571C" w:rsidRDefault="000D62FF" w:rsidP="000D62FF">
            <w:pPr>
              <w:jc w:val="both"/>
              <w:rPr>
                <w:rFonts w:ascii="Times New Roman" w:eastAsia="Times New Roman" w:hAnsi="Times New Roman" w:cs="Times New Roman"/>
                <w:color w:val="011C29"/>
                <w:kern w:val="0"/>
                <w:sz w:val="22"/>
                <w:szCs w:val="22"/>
                <w:lang w:eastAsia="ru-RU"/>
                <w14:ligatures w14:val="none"/>
              </w:rPr>
            </w:pPr>
          </w:p>
          <w:p w14:paraId="66D1DF84" w14:textId="77777777" w:rsidR="000D62FF" w:rsidRPr="007D571C" w:rsidRDefault="000D62FF" w:rsidP="000D62FF">
            <w:pPr>
              <w:jc w:val="both"/>
              <w:rPr>
                <w:rFonts w:ascii="Times New Roman" w:eastAsia="Times New Roman" w:hAnsi="Times New Roman" w:cs="Times New Roman"/>
                <w:color w:val="060708"/>
                <w:kern w:val="0"/>
                <w:sz w:val="22"/>
                <w:szCs w:val="22"/>
                <w:lang w:eastAsia="ru-RU"/>
                <w14:ligatures w14:val="none"/>
              </w:rPr>
            </w:pPr>
            <w:r w:rsidRPr="007D571C">
              <w:rPr>
                <w:rFonts w:ascii="Times New Roman" w:eastAsia="Times New Roman" w:hAnsi="Times New Roman" w:cs="Times New Roman"/>
                <w:color w:val="011C29"/>
                <w:kern w:val="0"/>
                <w:sz w:val="22"/>
                <w:szCs w:val="22"/>
                <w:lang w:eastAsia="ru-RU"/>
                <w14:ligatures w14:val="none"/>
              </w:rPr>
              <w:t>Руководитель / индивидуальный предприниматель: ____________________ / ____________________ / М.П. при наличии</w:t>
            </w:r>
          </w:p>
          <w:p w14:paraId="1C78AE3C" w14:textId="77777777" w:rsidR="000D62FF" w:rsidRPr="00CF7E03" w:rsidRDefault="000D62FF" w:rsidP="000D62FF">
            <w:pPr>
              <w:spacing w:line="300" w:lineRule="atLeast"/>
              <w:jc w:val="both"/>
              <w:rPr>
                <w:rFonts w:ascii="Times New Roman" w:eastAsia="Times New Roman" w:hAnsi="Times New Roman" w:cs="Times New Roman"/>
                <w:color w:val="060708"/>
                <w:spacing w:val="2"/>
                <w:kern w:val="0"/>
                <w:lang w:eastAsia="ru-RU"/>
                <w14:ligatures w14:val="none"/>
              </w:rPr>
            </w:pPr>
          </w:p>
          <w:p w14:paraId="5CC1011F" w14:textId="77777777" w:rsidR="000D62FF" w:rsidRPr="00CF7E03" w:rsidRDefault="000D62FF" w:rsidP="000D62FF">
            <w:pPr>
              <w:jc w:val="both"/>
              <w:rPr>
                <w:rFonts w:ascii="Times New Roman" w:eastAsia="Times New Roman" w:hAnsi="Times New Roman" w:cs="Times New Roman"/>
                <w:kern w:val="0"/>
                <w:lang w:eastAsia="ru-RU"/>
                <w14:ligatures w14:val="none"/>
              </w:rPr>
            </w:pPr>
          </w:p>
          <w:p w14:paraId="50F9DE5D" w14:textId="77777777" w:rsidR="000D62FF" w:rsidRDefault="000D62FF" w:rsidP="00CF7E03">
            <w:pPr>
              <w:jc w:val="both"/>
              <w:rPr>
                <w:rFonts w:ascii="Times New Roman" w:eastAsia="Times New Roman" w:hAnsi="Times New Roman" w:cs="Times New Roman"/>
                <w:color w:val="011C29"/>
                <w:kern w:val="0"/>
                <w:lang w:eastAsia="ru-RU"/>
                <w14:ligatures w14:val="none"/>
              </w:rPr>
            </w:pPr>
          </w:p>
        </w:tc>
      </w:tr>
    </w:tbl>
    <w:p w14:paraId="15C4A992" w14:textId="77777777" w:rsidR="000D62FF" w:rsidRDefault="000D62FF" w:rsidP="00CF7E03">
      <w:pPr>
        <w:spacing w:after="0" w:line="240" w:lineRule="auto"/>
        <w:jc w:val="both"/>
        <w:rPr>
          <w:rFonts w:ascii="Times New Roman" w:eastAsia="Times New Roman" w:hAnsi="Times New Roman" w:cs="Times New Roman"/>
          <w:color w:val="011C29"/>
          <w:kern w:val="0"/>
          <w:lang w:eastAsia="ru-RU"/>
          <w14:ligatures w14:val="none"/>
        </w:rPr>
      </w:pPr>
    </w:p>
    <w:p w14:paraId="7BC2BAD6" w14:textId="77777777" w:rsidR="00351F66" w:rsidRDefault="00351F66"/>
    <w:p w14:paraId="5CFF5BCA" w14:textId="77777777" w:rsidR="00E11868" w:rsidRDefault="00E11868"/>
    <w:p w14:paraId="531AAEF1" w14:textId="77777777" w:rsidR="00E11868" w:rsidRDefault="00E11868"/>
    <w:p w14:paraId="08288246" w14:textId="77777777" w:rsidR="00E11868" w:rsidRDefault="00E11868"/>
    <w:p w14:paraId="34473824" w14:textId="77777777" w:rsidR="00E11868" w:rsidRDefault="00E11868"/>
    <w:p w14:paraId="0BC3A404" w14:textId="77777777" w:rsidR="00E11868" w:rsidRDefault="00E11868"/>
    <w:p w14:paraId="714798C5" w14:textId="77777777" w:rsidR="00E11868" w:rsidRDefault="00E11868"/>
    <w:p w14:paraId="4F55FD67" w14:textId="77777777" w:rsidR="00E11868" w:rsidRDefault="00E11868"/>
    <w:p w14:paraId="665A7D8F" w14:textId="77777777" w:rsidR="00E11868" w:rsidRPr="00E11868" w:rsidRDefault="00E11868" w:rsidP="00E11868">
      <w:pPr>
        <w:pStyle w:val="1"/>
        <w:rPr>
          <w:rFonts w:ascii="Times New Roman" w:hAnsi="Times New Roman" w:cs="Times New Roman"/>
          <w:sz w:val="24"/>
          <w:szCs w:val="24"/>
        </w:rPr>
      </w:pPr>
      <w:r>
        <w:t>ПРИЛОЖЕНИЕ № 1</w:t>
      </w:r>
    </w:p>
    <w:p w14:paraId="388FB356" w14:textId="77777777" w:rsidR="00E11868" w:rsidRPr="00E11868" w:rsidRDefault="00E11868" w:rsidP="00E11868">
      <w:pPr>
        <w:rPr>
          <w:rFonts w:ascii="Times New Roman" w:hAnsi="Times New Roman" w:cs="Times New Roman"/>
        </w:rPr>
      </w:pPr>
      <w:r w:rsidRPr="00E11868">
        <w:rPr>
          <w:rFonts w:ascii="Times New Roman" w:hAnsi="Times New Roman" w:cs="Times New Roman"/>
        </w:rPr>
        <w:t>к Договору оказания услуг по обработке, хранению и передаче товаров по модели FBS</w:t>
      </w:r>
      <w:r w:rsidRPr="00E11868">
        <w:rPr>
          <w:rFonts w:ascii="Times New Roman" w:hAnsi="Times New Roman" w:cs="Times New Roman"/>
        </w:rPr>
        <w:br/>
      </w:r>
      <w:r w:rsidRPr="00E11868">
        <w:rPr>
          <w:rFonts w:ascii="Times New Roman" w:hAnsi="Times New Roman" w:cs="Times New Roman"/>
          <w:b/>
        </w:rPr>
        <w:br/>
        <w:t>РЕГЛАМЕНТ ПРИЕМКИ ТОВАРА</w:t>
      </w:r>
    </w:p>
    <w:p w14:paraId="7BDFC2A7" w14:textId="77777777" w:rsidR="00E11868" w:rsidRPr="00E11868" w:rsidRDefault="00E11868" w:rsidP="00E11868">
      <w:pPr>
        <w:pStyle w:val="2"/>
        <w:rPr>
          <w:rFonts w:ascii="Times New Roman" w:hAnsi="Times New Roman" w:cs="Times New Roman"/>
          <w:sz w:val="24"/>
          <w:szCs w:val="24"/>
        </w:rPr>
      </w:pPr>
      <w:r w:rsidRPr="00E11868">
        <w:rPr>
          <w:rFonts w:ascii="Times New Roman" w:hAnsi="Times New Roman" w:cs="Times New Roman"/>
          <w:sz w:val="24"/>
          <w:szCs w:val="24"/>
        </w:rPr>
        <w:t>1. Общие положения</w:t>
      </w:r>
    </w:p>
    <w:p w14:paraId="523B8DC2" w14:textId="77777777" w:rsidR="00E11868" w:rsidRPr="00E11868" w:rsidRDefault="00E11868" w:rsidP="00E11868">
      <w:pPr>
        <w:pStyle w:val="a"/>
        <w:tabs>
          <w:tab w:val="num" w:pos="360"/>
        </w:tabs>
        <w:ind w:left="360" w:hanging="360"/>
        <w:rPr>
          <w:rFonts w:ascii="Times New Roman" w:hAnsi="Times New Roman" w:cs="Times New Roman"/>
          <w:sz w:val="24"/>
          <w:szCs w:val="24"/>
          <w:lang w:val="ru-RU"/>
        </w:rPr>
      </w:pPr>
      <w:r w:rsidRPr="00E11868">
        <w:rPr>
          <w:rFonts w:ascii="Times New Roman" w:hAnsi="Times New Roman" w:cs="Times New Roman"/>
          <w:sz w:val="24"/>
          <w:szCs w:val="24"/>
          <w:lang w:val="ru-RU"/>
        </w:rPr>
        <w:t>Настоящий Регламент определяет единый порядок передачи, приемки, пересчета и постановки Товара на складской учет Исполнителя.</w:t>
      </w:r>
    </w:p>
    <w:p w14:paraId="51BA2684" w14:textId="77777777" w:rsidR="00E11868" w:rsidRPr="00E11868" w:rsidRDefault="00E11868" w:rsidP="00E11868">
      <w:pPr>
        <w:pStyle w:val="a"/>
        <w:tabs>
          <w:tab w:val="num" w:pos="360"/>
        </w:tabs>
        <w:ind w:left="360" w:hanging="360"/>
        <w:rPr>
          <w:rFonts w:ascii="Times New Roman" w:hAnsi="Times New Roman" w:cs="Times New Roman"/>
          <w:sz w:val="24"/>
          <w:szCs w:val="24"/>
          <w:lang w:val="ru-RU"/>
        </w:rPr>
      </w:pPr>
      <w:r w:rsidRPr="00E11868">
        <w:rPr>
          <w:rFonts w:ascii="Times New Roman" w:hAnsi="Times New Roman" w:cs="Times New Roman"/>
          <w:sz w:val="24"/>
          <w:szCs w:val="24"/>
          <w:lang w:val="ru-RU"/>
        </w:rPr>
        <w:t>Передача Товара осуществляется по предварительно согласованной заявке.</w:t>
      </w:r>
    </w:p>
    <w:p w14:paraId="6D646407" w14:textId="77777777" w:rsidR="00E11868" w:rsidRPr="00E11868" w:rsidRDefault="00E11868" w:rsidP="00E11868">
      <w:pPr>
        <w:pStyle w:val="a"/>
        <w:tabs>
          <w:tab w:val="num" w:pos="360"/>
        </w:tabs>
        <w:ind w:left="360" w:hanging="360"/>
        <w:rPr>
          <w:rFonts w:ascii="Times New Roman" w:hAnsi="Times New Roman" w:cs="Times New Roman"/>
          <w:sz w:val="24"/>
          <w:szCs w:val="24"/>
          <w:lang w:val="ru-RU"/>
        </w:rPr>
      </w:pPr>
      <w:r w:rsidRPr="00E11868">
        <w:rPr>
          <w:rFonts w:ascii="Times New Roman" w:hAnsi="Times New Roman" w:cs="Times New Roman"/>
          <w:sz w:val="24"/>
          <w:szCs w:val="24"/>
          <w:lang w:val="ru-RU"/>
        </w:rPr>
        <w:t>Приемка производится только в рабочее время склада.</w:t>
      </w:r>
    </w:p>
    <w:p w14:paraId="3F5E44B9" w14:textId="77777777" w:rsidR="00E11868" w:rsidRPr="00E11868" w:rsidRDefault="00E11868" w:rsidP="00E11868">
      <w:pPr>
        <w:pStyle w:val="2"/>
        <w:rPr>
          <w:rFonts w:ascii="Times New Roman" w:hAnsi="Times New Roman" w:cs="Times New Roman"/>
          <w:sz w:val="24"/>
          <w:szCs w:val="24"/>
        </w:rPr>
      </w:pPr>
      <w:r w:rsidRPr="00E11868">
        <w:rPr>
          <w:rFonts w:ascii="Times New Roman" w:hAnsi="Times New Roman" w:cs="Times New Roman"/>
          <w:sz w:val="24"/>
          <w:szCs w:val="24"/>
        </w:rPr>
        <w:t>2. Подготовка Товара</w:t>
      </w:r>
    </w:p>
    <w:p w14:paraId="1E7F4181" w14:textId="77777777" w:rsidR="00E11868" w:rsidRPr="00E11868" w:rsidRDefault="00E11868" w:rsidP="00E11868">
      <w:pPr>
        <w:pStyle w:val="a"/>
        <w:tabs>
          <w:tab w:val="num" w:pos="360"/>
        </w:tabs>
        <w:ind w:left="360" w:hanging="360"/>
        <w:rPr>
          <w:rFonts w:ascii="Times New Roman" w:hAnsi="Times New Roman" w:cs="Times New Roman"/>
          <w:sz w:val="24"/>
          <w:szCs w:val="24"/>
          <w:lang w:val="ru-RU"/>
        </w:rPr>
      </w:pPr>
      <w:r w:rsidRPr="00E11868">
        <w:rPr>
          <w:rFonts w:ascii="Times New Roman" w:hAnsi="Times New Roman" w:cs="Times New Roman"/>
          <w:sz w:val="24"/>
          <w:szCs w:val="24"/>
          <w:lang w:val="ru-RU"/>
        </w:rPr>
        <w:t>Заказчик обязан подготовить Реестр, промаркировать каждое грузовое место, обеспечить целостность упаковки и возможность идентификации товара.</w:t>
      </w:r>
    </w:p>
    <w:p w14:paraId="1300B29B" w14:textId="77777777" w:rsidR="00E11868" w:rsidRPr="00E11868" w:rsidRDefault="00E11868" w:rsidP="00E11868">
      <w:pPr>
        <w:pStyle w:val="2"/>
        <w:rPr>
          <w:rFonts w:ascii="Times New Roman" w:hAnsi="Times New Roman" w:cs="Times New Roman"/>
          <w:sz w:val="24"/>
          <w:szCs w:val="24"/>
        </w:rPr>
      </w:pPr>
      <w:r w:rsidRPr="00E11868">
        <w:rPr>
          <w:rFonts w:ascii="Times New Roman" w:hAnsi="Times New Roman" w:cs="Times New Roman"/>
          <w:sz w:val="24"/>
          <w:szCs w:val="24"/>
        </w:rPr>
        <w:t>3. Передача товара</w:t>
      </w:r>
    </w:p>
    <w:p w14:paraId="1CD09564" w14:textId="77777777" w:rsidR="00E11868" w:rsidRPr="00E11868" w:rsidRDefault="00E11868" w:rsidP="00E11868">
      <w:pPr>
        <w:pStyle w:val="a"/>
        <w:tabs>
          <w:tab w:val="num" w:pos="360"/>
        </w:tabs>
        <w:ind w:left="360" w:hanging="360"/>
        <w:rPr>
          <w:rFonts w:ascii="Times New Roman" w:hAnsi="Times New Roman" w:cs="Times New Roman"/>
          <w:sz w:val="24"/>
          <w:szCs w:val="24"/>
          <w:lang w:val="ru-RU"/>
        </w:rPr>
      </w:pPr>
      <w:r w:rsidRPr="00E11868">
        <w:rPr>
          <w:rFonts w:ascii="Times New Roman" w:hAnsi="Times New Roman" w:cs="Times New Roman"/>
          <w:sz w:val="24"/>
          <w:szCs w:val="24"/>
          <w:lang w:val="ru-RU"/>
        </w:rPr>
        <w:t>Представитель Исполнителя принимает только количество грузовых мест.</w:t>
      </w:r>
    </w:p>
    <w:p w14:paraId="08FFCFD5" w14:textId="77777777" w:rsidR="00E11868" w:rsidRPr="00E11868" w:rsidRDefault="00E11868" w:rsidP="00E11868">
      <w:pPr>
        <w:pStyle w:val="a"/>
        <w:tabs>
          <w:tab w:val="num" w:pos="360"/>
        </w:tabs>
        <w:ind w:left="360" w:hanging="360"/>
        <w:rPr>
          <w:rFonts w:ascii="Times New Roman" w:hAnsi="Times New Roman" w:cs="Times New Roman"/>
          <w:sz w:val="24"/>
          <w:szCs w:val="24"/>
          <w:lang w:val="ru-RU"/>
        </w:rPr>
      </w:pPr>
      <w:r w:rsidRPr="00E11868">
        <w:rPr>
          <w:rFonts w:ascii="Times New Roman" w:hAnsi="Times New Roman" w:cs="Times New Roman"/>
          <w:sz w:val="24"/>
          <w:szCs w:val="24"/>
          <w:lang w:val="ru-RU"/>
        </w:rPr>
        <w:t>Подписание акта подтверждает передачу коробов (паллет), но не подтверждает количество товара внутри.</w:t>
      </w:r>
    </w:p>
    <w:p w14:paraId="58D4E230" w14:textId="77777777" w:rsidR="00E11868" w:rsidRPr="00E11868" w:rsidRDefault="00E11868" w:rsidP="00E11868">
      <w:pPr>
        <w:pStyle w:val="2"/>
        <w:rPr>
          <w:rFonts w:ascii="Times New Roman" w:hAnsi="Times New Roman" w:cs="Times New Roman"/>
          <w:sz w:val="24"/>
          <w:szCs w:val="24"/>
        </w:rPr>
      </w:pPr>
      <w:r w:rsidRPr="00E11868">
        <w:rPr>
          <w:rFonts w:ascii="Times New Roman" w:hAnsi="Times New Roman" w:cs="Times New Roman"/>
          <w:sz w:val="24"/>
          <w:szCs w:val="24"/>
        </w:rPr>
        <w:t>4. Официальная приемка</w:t>
      </w:r>
    </w:p>
    <w:p w14:paraId="79F63409" w14:textId="77777777" w:rsidR="00E11868" w:rsidRPr="00E11868" w:rsidRDefault="00E11868" w:rsidP="00E11868">
      <w:pPr>
        <w:pStyle w:val="a"/>
        <w:tabs>
          <w:tab w:val="num" w:pos="360"/>
        </w:tabs>
        <w:ind w:left="360" w:hanging="360"/>
        <w:rPr>
          <w:rFonts w:ascii="Times New Roman" w:hAnsi="Times New Roman" w:cs="Times New Roman"/>
          <w:sz w:val="24"/>
          <w:szCs w:val="24"/>
          <w:lang w:val="ru-RU"/>
        </w:rPr>
      </w:pPr>
      <w:r w:rsidRPr="00E11868">
        <w:rPr>
          <w:rFonts w:ascii="Times New Roman" w:hAnsi="Times New Roman" w:cs="Times New Roman"/>
          <w:sz w:val="24"/>
          <w:szCs w:val="24"/>
          <w:lang w:val="ru-RU"/>
        </w:rPr>
        <w:t xml:space="preserve">Полная приемка осуществляется после вскрытия коробов и включает поштучный пересчет, проверку артикула, размера, цвета, </w:t>
      </w:r>
      <w:proofErr w:type="spellStart"/>
      <w:r w:rsidRPr="00E11868">
        <w:rPr>
          <w:rFonts w:ascii="Times New Roman" w:hAnsi="Times New Roman" w:cs="Times New Roman"/>
          <w:sz w:val="24"/>
          <w:szCs w:val="24"/>
          <w:lang w:val="ru-RU"/>
        </w:rPr>
        <w:t>баркода</w:t>
      </w:r>
      <w:proofErr w:type="spellEnd"/>
      <w:r w:rsidRPr="00E11868">
        <w:rPr>
          <w:rFonts w:ascii="Times New Roman" w:hAnsi="Times New Roman" w:cs="Times New Roman"/>
          <w:sz w:val="24"/>
          <w:szCs w:val="24"/>
          <w:lang w:val="ru-RU"/>
        </w:rPr>
        <w:t>, визуальный осмотр и постановку на складской учет.</w:t>
      </w:r>
    </w:p>
    <w:p w14:paraId="75372CFC" w14:textId="77777777" w:rsidR="00E11868" w:rsidRPr="00E11868" w:rsidRDefault="00E11868" w:rsidP="00E11868">
      <w:pPr>
        <w:pStyle w:val="2"/>
        <w:rPr>
          <w:rFonts w:ascii="Times New Roman" w:hAnsi="Times New Roman" w:cs="Times New Roman"/>
          <w:sz w:val="24"/>
          <w:szCs w:val="24"/>
        </w:rPr>
      </w:pPr>
      <w:r w:rsidRPr="00E11868">
        <w:rPr>
          <w:rFonts w:ascii="Times New Roman" w:hAnsi="Times New Roman" w:cs="Times New Roman"/>
          <w:sz w:val="24"/>
          <w:szCs w:val="24"/>
        </w:rPr>
        <w:t>5. Расхождения</w:t>
      </w:r>
    </w:p>
    <w:p w14:paraId="60C5B927" w14:textId="77777777" w:rsidR="00E11868" w:rsidRPr="00E11868" w:rsidRDefault="00E11868" w:rsidP="00E11868">
      <w:pPr>
        <w:pStyle w:val="a"/>
        <w:tabs>
          <w:tab w:val="num" w:pos="360"/>
        </w:tabs>
        <w:ind w:left="360" w:hanging="360"/>
        <w:rPr>
          <w:rFonts w:ascii="Times New Roman" w:hAnsi="Times New Roman" w:cs="Times New Roman"/>
          <w:sz w:val="24"/>
          <w:szCs w:val="24"/>
          <w:lang w:val="ru-RU"/>
        </w:rPr>
      </w:pPr>
      <w:r w:rsidRPr="00E11868">
        <w:rPr>
          <w:rFonts w:ascii="Times New Roman" w:hAnsi="Times New Roman" w:cs="Times New Roman"/>
          <w:sz w:val="24"/>
          <w:szCs w:val="24"/>
          <w:lang w:val="ru-RU"/>
        </w:rPr>
        <w:t xml:space="preserve">При выявлении недостачи, излишков, </w:t>
      </w:r>
      <w:proofErr w:type="spellStart"/>
      <w:r w:rsidRPr="00E11868">
        <w:rPr>
          <w:rFonts w:ascii="Times New Roman" w:hAnsi="Times New Roman" w:cs="Times New Roman"/>
          <w:sz w:val="24"/>
          <w:szCs w:val="24"/>
          <w:lang w:val="ru-RU"/>
        </w:rPr>
        <w:t>пересорта</w:t>
      </w:r>
      <w:proofErr w:type="spellEnd"/>
      <w:r w:rsidRPr="00E11868">
        <w:rPr>
          <w:rFonts w:ascii="Times New Roman" w:hAnsi="Times New Roman" w:cs="Times New Roman"/>
          <w:sz w:val="24"/>
          <w:szCs w:val="24"/>
          <w:lang w:val="ru-RU"/>
        </w:rPr>
        <w:t>, повреждений или иных несоответствий оформляется Акт расхождений.</w:t>
      </w:r>
    </w:p>
    <w:p w14:paraId="1C5D05E1" w14:textId="77777777" w:rsidR="00E11868" w:rsidRPr="00E11868" w:rsidRDefault="00E11868" w:rsidP="00E11868">
      <w:pPr>
        <w:pStyle w:val="2"/>
        <w:rPr>
          <w:rFonts w:ascii="Times New Roman" w:hAnsi="Times New Roman" w:cs="Times New Roman"/>
          <w:sz w:val="24"/>
          <w:szCs w:val="24"/>
        </w:rPr>
      </w:pPr>
      <w:r w:rsidRPr="00E11868">
        <w:rPr>
          <w:rFonts w:ascii="Times New Roman" w:hAnsi="Times New Roman" w:cs="Times New Roman"/>
          <w:sz w:val="24"/>
          <w:szCs w:val="24"/>
        </w:rPr>
        <w:t>6. Повторный пересчет</w:t>
      </w:r>
    </w:p>
    <w:p w14:paraId="37B7541E" w14:textId="77777777" w:rsidR="00E11868" w:rsidRPr="00E11868" w:rsidRDefault="00E11868" w:rsidP="00E11868">
      <w:pPr>
        <w:pStyle w:val="a"/>
        <w:tabs>
          <w:tab w:val="num" w:pos="360"/>
        </w:tabs>
        <w:ind w:left="360" w:hanging="360"/>
        <w:rPr>
          <w:rFonts w:ascii="Times New Roman" w:hAnsi="Times New Roman" w:cs="Times New Roman"/>
          <w:sz w:val="24"/>
          <w:szCs w:val="24"/>
          <w:lang w:val="ru-RU"/>
        </w:rPr>
      </w:pPr>
      <w:r w:rsidRPr="00E11868">
        <w:rPr>
          <w:rFonts w:ascii="Times New Roman" w:hAnsi="Times New Roman" w:cs="Times New Roman"/>
          <w:sz w:val="24"/>
          <w:szCs w:val="24"/>
          <w:lang w:val="ru-RU"/>
        </w:rPr>
        <w:t>Проводится по письменному требованию Заказчика. Если ошибка Исполнителя подтверждается — бесплатно, в иных случаях — согласно Тарифам.</w:t>
      </w:r>
    </w:p>
    <w:p w14:paraId="0F22D267" w14:textId="77777777" w:rsidR="00E11868" w:rsidRPr="00E11868" w:rsidRDefault="00E11868" w:rsidP="00E11868">
      <w:pPr>
        <w:pStyle w:val="2"/>
        <w:rPr>
          <w:rFonts w:ascii="Times New Roman" w:hAnsi="Times New Roman" w:cs="Times New Roman"/>
          <w:sz w:val="24"/>
          <w:szCs w:val="24"/>
        </w:rPr>
      </w:pPr>
      <w:r w:rsidRPr="00E11868">
        <w:rPr>
          <w:rFonts w:ascii="Times New Roman" w:hAnsi="Times New Roman" w:cs="Times New Roman"/>
          <w:sz w:val="24"/>
          <w:szCs w:val="24"/>
        </w:rPr>
        <w:t>7. Отказ в приемке</w:t>
      </w:r>
    </w:p>
    <w:p w14:paraId="45EE622E" w14:textId="77777777" w:rsidR="00E11868" w:rsidRPr="00E11868" w:rsidRDefault="00E11868" w:rsidP="00E11868">
      <w:pPr>
        <w:pStyle w:val="a"/>
        <w:tabs>
          <w:tab w:val="num" w:pos="360"/>
        </w:tabs>
        <w:ind w:left="360" w:hanging="360"/>
        <w:rPr>
          <w:rFonts w:ascii="Times New Roman" w:hAnsi="Times New Roman" w:cs="Times New Roman"/>
          <w:sz w:val="24"/>
          <w:szCs w:val="24"/>
          <w:lang w:val="ru-RU"/>
        </w:rPr>
      </w:pPr>
      <w:r w:rsidRPr="00E11868">
        <w:rPr>
          <w:rFonts w:ascii="Times New Roman" w:hAnsi="Times New Roman" w:cs="Times New Roman"/>
          <w:sz w:val="24"/>
          <w:szCs w:val="24"/>
          <w:lang w:val="ru-RU"/>
        </w:rPr>
        <w:t>Исполнитель вправе отказать в приемке при отсутствии Реестра, маркировки, наличии повреждений, запрещенного товара, задолженности Заказчика либо иных обстоятельств, препятствующих безопасной приемке.</w:t>
      </w:r>
    </w:p>
    <w:p w14:paraId="6539515B" w14:textId="77777777" w:rsidR="00E11868" w:rsidRPr="00E11868" w:rsidRDefault="00E11868" w:rsidP="00E11868">
      <w:pPr>
        <w:pStyle w:val="2"/>
        <w:rPr>
          <w:rFonts w:ascii="Times New Roman" w:hAnsi="Times New Roman" w:cs="Times New Roman"/>
          <w:sz w:val="24"/>
          <w:szCs w:val="24"/>
        </w:rPr>
      </w:pPr>
      <w:r w:rsidRPr="00E11868">
        <w:rPr>
          <w:rFonts w:ascii="Times New Roman" w:hAnsi="Times New Roman" w:cs="Times New Roman"/>
          <w:sz w:val="24"/>
          <w:szCs w:val="24"/>
        </w:rPr>
        <w:t>8. Завершение приемки</w:t>
      </w:r>
    </w:p>
    <w:p w14:paraId="62F2F74F" w14:textId="77777777" w:rsidR="00E11868" w:rsidRPr="00E11868" w:rsidRDefault="00E11868" w:rsidP="00E11868">
      <w:pPr>
        <w:pStyle w:val="a"/>
        <w:tabs>
          <w:tab w:val="num" w:pos="360"/>
        </w:tabs>
        <w:ind w:left="360" w:hanging="360"/>
        <w:rPr>
          <w:rFonts w:ascii="Times New Roman" w:hAnsi="Times New Roman" w:cs="Times New Roman"/>
          <w:sz w:val="24"/>
          <w:szCs w:val="24"/>
          <w:lang w:val="ru-RU"/>
        </w:rPr>
      </w:pPr>
      <w:r w:rsidRPr="00E11868">
        <w:rPr>
          <w:rFonts w:ascii="Times New Roman" w:hAnsi="Times New Roman" w:cs="Times New Roman"/>
          <w:sz w:val="24"/>
          <w:szCs w:val="24"/>
          <w:lang w:val="ru-RU"/>
        </w:rPr>
        <w:t>Приемка считается завершенной после полного пересчета, внесения сведений в Складскую систему и оформления необходимых документов.</w:t>
      </w:r>
    </w:p>
    <w:p w14:paraId="1E067714" w14:textId="77777777" w:rsidR="00E11868" w:rsidRPr="00E11868" w:rsidRDefault="00E11868" w:rsidP="00E11868">
      <w:pPr>
        <w:pStyle w:val="a"/>
        <w:tabs>
          <w:tab w:val="num" w:pos="360"/>
        </w:tabs>
        <w:ind w:left="360" w:hanging="360"/>
        <w:rPr>
          <w:rFonts w:ascii="Times New Roman" w:hAnsi="Times New Roman" w:cs="Times New Roman"/>
          <w:sz w:val="24"/>
          <w:szCs w:val="24"/>
          <w:lang w:val="ru-RU"/>
        </w:rPr>
      </w:pPr>
      <w:r w:rsidRPr="00E11868">
        <w:rPr>
          <w:rFonts w:ascii="Times New Roman" w:hAnsi="Times New Roman" w:cs="Times New Roman"/>
          <w:sz w:val="24"/>
          <w:szCs w:val="24"/>
          <w:lang w:val="ru-RU"/>
        </w:rPr>
        <w:t>Ответственность Исполнителя за сохранность товара возникает только после официального завершения приемки.</w:t>
      </w:r>
    </w:p>
    <w:p w14:paraId="79130AE3" w14:textId="77777777" w:rsidR="00E11868" w:rsidRPr="00E11868" w:rsidRDefault="00E11868" w:rsidP="00E11868">
      <w:pPr>
        <w:pStyle w:val="2"/>
        <w:rPr>
          <w:rFonts w:ascii="Times New Roman" w:hAnsi="Times New Roman" w:cs="Times New Roman"/>
          <w:sz w:val="24"/>
          <w:szCs w:val="24"/>
        </w:rPr>
      </w:pPr>
      <w:r w:rsidRPr="00E11868">
        <w:rPr>
          <w:rFonts w:ascii="Times New Roman" w:hAnsi="Times New Roman" w:cs="Times New Roman"/>
          <w:sz w:val="24"/>
          <w:szCs w:val="24"/>
        </w:rPr>
        <w:lastRenderedPageBreak/>
        <w:t>9. Фото- и видеофиксация</w:t>
      </w:r>
    </w:p>
    <w:p w14:paraId="6A959163" w14:textId="77777777" w:rsidR="00E11868" w:rsidRPr="00E11868" w:rsidRDefault="00E11868" w:rsidP="00E11868">
      <w:pPr>
        <w:pStyle w:val="a"/>
        <w:tabs>
          <w:tab w:val="num" w:pos="360"/>
        </w:tabs>
        <w:ind w:left="360" w:hanging="360"/>
        <w:rPr>
          <w:rFonts w:ascii="Times New Roman" w:hAnsi="Times New Roman" w:cs="Times New Roman"/>
          <w:sz w:val="24"/>
          <w:szCs w:val="24"/>
          <w:lang w:val="ru-RU"/>
        </w:rPr>
      </w:pPr>
      <w:r w:rsidRPr="00E11868">
        <w:rPr>
          <w:rFonts w:ascii="Times New Roman" w:hAnsi="Times New Roman" w:cs="Times New Roman"/>
          <w:sz w:val="24"/>
          <w:szCs w:val="24"/>
          <w:lang w:val="ru-RU"/>
        </w:rPr>
        <w:t>Исполнитель вправе вести фото- и видеосъемку процесса приемки, вскрытия коробов, пересчета и выявленных расхождений.</w:t>
      </w:r>
    </w:p>
    <w:p w14:paraId="06F7649A" w14:textId="77777777" w:rsidR="00E11868" w:rsidRPr="00E11868" w:rsidRDefault="00E11868" w:rsidP="00E11868">
      <w:pPr>
        <w:pStyle w:val="2"/>
        <w:rPr>
          <w:rFonts w:ascii="Times New Roman" w:hAnsi="Times New Roman" w:cs="Times New Roman"/>
          <w:sz w:val="24"/>
          <w:szCs w:val="24"/>
        </w:rPr>
      </w:pPr>
      <w:r w:rsidRPr="00E11868">
        <w:rPr>
          <w:rFonts w:ascii="Times New Roman" w:hAnsi="Times New Roman" w:cs="Times New Roman"/>
          <w:sz w:val="24"/>
          <w:szCs w:val="24"/>
        </w:rPr>
        <w:t>10. Заключительные положения</w:t>
      </w:r>
    </w:p>
    <w:p w14:paraId="5BDB0F0E" w14:textId="77777777" w:rsidR="00E11868" w:rsidRPr="00E11868" w:rsidRDefault="00E11868" w:rsidP="00E11868">
      <w:pPr>
        <w:pStyle w:val="a"/>
        <w:tabs>
          <w:tab w:val="num" w:pos="360"/>
        </w:tabs>
        <w:ind w:left="360" w:hanging="360"/>
        <w:rPr>
          <w:rFonts w:ascii="Times New Roman" w:hAnsi="Times New Roman" w:cs="Times New Roman"/>
          <w:sz w:val="24"/>
          <w:szCs w:val="24"/>
          <w:lang w:val="ru-RU"/>
        </w:rPr>
      </w:pPr>
      <w:r w:rsidRPr="00E11868">
        <w:rPr>
          <w:rFonts w:ascii="Times New Roman" w:hAnsi="Times New Roman" w:cs="Times New Roman"/>
          <w:sz w:val="24"/>
          <w:szCs w:val="24"/>
          <w:lang w:val="ru-RU"/>
        </w:rPr>
        <w:t>Настоящий Регламент является неотъемлемой частью Договора.</w:t>
      </w:r>
    </w:p>
    <w:p w14:paraId="7DDD853E" w14:textId="77777777" w:rsidR="00E11868" w:rsidRPr="00E11868" w:rsidRDefault="00E11868" w:rsidP="00E11868">
      <w:pPr>
        <w:pStyle w:val="2"/>
        <w:rPr>
          <w:rFonts w:ascii="Times New Roman" w:hAnsi="Times New Roman" w:cs="Times New Roman"/>
          <w:sz w:val="24"/>
          <w:szCs w:val="24"/>
        </w:rPr>
      </w:pPr>
      <w:r w:rsidRPr="00E11868">
        <w:rPr>
          <w:rFonts w:ascii="Times New Roman" w:hAnsi="Times New Roman" w:cs="Times New Roman"/>
          <w:sz w:val="24"/>
          <w:szCs w:val="24"/>
        </w:rPr>
        <w:t>Подписи сторон</w:t>
      </w:r>
    </w:p>
    <w:tbl>
      <w:tblPr>
        <w:tblStyle w:val="af"/>
        <w:tblW w:w="0" w:type="auto"/>
        <w:tblLook w:val="04A0" w:firstRow="1" w:lastRow="0" w:firstColumn="1" w:lastColumn="0" w:noHBand="0" w:noVBand="1"/>
      </w:tblPr>
      <w:tblGrid>
        <w:gridCol w:w="4320"/>
        <w:gridCol w:w="4320"/>
      </w:tblGrid>
      <w:tr w:rsidR="00E11868" w:rsidRPr="00E11868" w14:paraId="441355FC" w14:textId="77777777" w:rsidTr="004728BB">
        <w:tc>
          <w:tcPr>
            <w:tcW w:w="4320" w:type="dxa"/>
          </w:tcPr>
          <w:p w14:paraId="364D90B6" w14:textId="77777777" w:rsidR="00E11868" w:rsidRPr="00E11868" w:rsidRDefault="00E11868" w:rsidP="004728BB">
            <w:pPr>
              <w:rPr>
                <w:rFonts w:ascii="Times New Roman" w:hAnsi="Times New Roman" w:cs="Times New Roman"/>
              </w:rPr>
            </w:pPr>
            <w:r w:rsidRPr="00E11868">
              <w:rPr>
                <w:rFonts w:ascii="Times New Roman" w:hAnsi="Times New Roman" w:cs="Times New Roman"/>
              </w:rPr>
              <w:t>Исполнитель</w:t>
            </w:r>
          </w:p>
        </w:tc>
        <w:tc>
          <w:tcPr>
            <w:tcW w:w="4320" w:type="dxa"/>
          </w:tcPr>
          <w:p w14:paraId="58B57340" w14:textId="77777777" w:rsidR="00E11868" w:rsidRPr="00E11868" w:rsidRDefault="00E11868" w:rsidP="004728BB">
            <w:pPr>
              <w:rPr>
                <w:rFonts w:ascii="Times New Roman" w:hAnsi="Times New Roman" w:cs="Times New Roman"/>
              </w:rPr>
            </w:pPr>
            <w:r w:rsidRPr="00E11868">
              <w:rPr>
                <w:rFonts w:ascii="Times New Roman" w:hAnsi="Times New Roman" w:cs="Times New Roman"/>
              </w:rPr>
              <w:t>Заказчик</w:t>
            </w:r>
          </w:p>
        </w:tc>
      </w:tr>
      <w:tr w:rsidR="00E11868" w:rsidRPr="00E11868" w14:paraId="21454CF5" w14:textId="77777777" w:rsidTr="004728BB">
        <w:tc>
          <w:tcPr>
            <w:tcW w:w="4320" w:type="dxa"/>
          </w:tcPr>
          <w:p w14:paraId="34D6886D" w14:textId="77777777" w:rsidR="00E11868" w:rsidRPr="00E11868" w:rsidRDefault="00E11868" w:rsidP="004728BB">
            <w:pPr>
              <w:rPr>
                <w:rFonts w:ascii="Times New Roman" w:hAnsi="Times New Roman" w:cs="Times New Roman"/>
              </w:rPr>
            </w:pPr>
            <w:r w:rsidRPr="00E11868">
              <w:rPr>
                <w:rFonts w:ascii="Times New Roman" w:hAnsi="Times New Roman" w:cs="Times New Roman"/>
              </w:rPr>
              <w:t>ИП Камалиева Полина Дмитриевна</w:t>
            </w:r>
            <w:r w:rsidRPr="00E11868">
              <w:rPr>
                <w:rFonts w:ascii="Times New Roman" w:hAnsi="Times New Roman" w:cs="Times New Roman"/>
              </w:rPr>
              <w:br/>
            </w:r>
            <w:r w:rsidRPr="00E11868">
              <w:rPr>
                <w:rFonts w:ascii="Times New Roman" w:hAnsi="Times New Roman" w:cs="Times New Roman"/>
              </w:rPr>
              <w:br/>
              <w:t>_____________/Камалиева П.Д./</w:t>
            </w:r>
          </w:p>
        </w:tc>
        <w:tc>
          <w:tcPr>
            <w:tcW w:w="4320" w:type="dxa"/>
          </w:tcPr>
          <w:p w14:paraId="253C9C4F" w14:textId="77777777" w:rsidR="00E11868" w:rsidRPr="00E11868" w:rsidRDefault="00E11868" w:rsidP="004728BB">
            <w:pPr>
              <w:rPr>
                <w:rFonts w:ascii="Times New Roman" w:hAnsi="Times New Roman" w:cs="Times New Roman"/>
              </w:rPr>
            </w:pPr>
            <w:r w:rsidRPr="00E11868">
              <w:rPr>
                <w:rFonts w:ascii="Times New Roman" w:hAnsi="Times New Roman" w:cs="Times New Roman"/>
              </w:rPr>
              <w:t>________________________</w:t>
            </w:r>
            <w:r w:rsidRPr="00E11868">
              <w:rPr>
                <w:rFonts w:ascii="Times New Roman" w:hAnsi="Times New Roman" w:cs="Times New Roman"/>
              </w:rPr>
              <w:br/>
            </w:r>
            <w:r w:rsidRPr="00E11868">
              <w:rPr>
                <w:rFonts w:ascii="Times New Roman" w:hAnsi="Times New Roman" w:cs="Times New Roman"/>
              </w:rPr>
              <w:br/>
              <w:t>_____________/__________/</w:t>
            </w:r>
          </w:p>
        </w:tc>
      </w:tr>
    </w:tbl>
    <w:p w14:paraId="7AA606B4" w14:textId="77777777" w:rsidR="00E11868" w:rsidRPr="00E11868" w:rsidRDefault="00E11868" w:rsidP="00E11868">
      <w:pPr>
        <w:rPr>
          <w:rFonts w:ascii="Times New Roman" w:hAnsi="Times New Roman" w:cs="Times New Roman"/>
        </w:rPr>
      </w:pPr>
      <w:r w:rsidRPr="00E11868">
        <w:rPr>
          <w:rFonts w:ascii="Times New Roman" w:hAnsi="Times New Roman" w:cs="Times New Roman"/>
        </w:rPr>
        <w:br w:type="page"/>
      </w:r>
    </w:p>
    <w:p w14:paraId="4E5C0DF8" w14:textId="77777777" w:rsidR="00E11868" w:rsidRPr="00E11868" w:rsidRDefault="00E11868" w:rsidP="00E11868">
      <w:pPr>
        <w:pStyle w:val="1"/>
        <w:rPr>
          <w:rFonts w:ascii="Times New Roman" w:hAnsi="Times New Roman" w:cs="Times New Roman"/>
          <w:sz w:val="24"/>
          <w:szCs w:val="24"/>
        </w:rPr>
      </w:pPr>
      <w:r>
        <w:t>ПРИЛОЖЕНИЕ № 2</w:t>
      </w:r>
    </w:p>
    <w:p w14:paraId="3C90B032" w14:textId="77777777" w:rsidR="00E11868" w:rsidRPr="00E11868" w:rsidRDefault="00E11868" w:rsidP="00E11868">
      <w:pPr>
        <w:pStyle w:val="2"/>
        <w:rPr>
          <w:rFonts w:ascii="Times New Roman" w:hAnsi="Times New Roman" w:cs="Times New Roman"/>
          <w:sz w:val="24"/>
          <w:szCs w:val="24"/>
        </w:rPr>
      </w:pPr>
      <w:r w:rsidRPr="00E11868">
        <w:rPr>
          <w:rFonts w:ascii="Times New Roman" w:hAnsi="Times New Roman" w:cs="Times New Roman"/>
          <w:sz w:val="24"/>
          <w:szCs w:val="24"/>
        </w:rPr>
        <w:t>РЕЕСТР ПЕРЕДАВАЕМОГО ТОВАРА</w:t>
      </w:r>
    </w:p>
    <w:p w14:paraId="15C4447C" w14:textId="77777777" w:rsidR="00E11868" w:rsidRPr="00E11868" w:rsidRDefault="00E11868" w:rsidP="00E11868">
      <w:pPr>
        <w:rPr>
          <w:rFonts w:ascii="Times New Roman" w:hAnsi="Times New Roman" w:cs="Times New Roman"/>
        </w:rPr>
      </w:pPr>
      <w:r w:rsidRPr="00E11868">
        <w:rPr>
          <w:rFonts w:ascii="Times New Roman" w:hAnsi="Times New Roman" w:cs="Times New Roman"/>
        </w:rPr>
        <w:t>к Договору оказания услуг по обработке, хранению и передаче товаров по модели FBS</w:t>
      </w:r>
      <w:r w:rsidRPr="00E11868">
        <w:rPr>
          <w:rFonts w:ascii="Times New Roman" w:hAnsi="Times New Roman" w:cs="Times New Roman"/>
        </w:rPr>
        <w:br/>
      </w:r>
    </w:p>
    <w:tbl>
      <w:tblPr>
        <w:tblStyle w:val="af"/>
        <w:tblW w:w="0" w:type="auto"/>
        <w:tblLook w:val="04A0" w:firstRow="1" w:lastRow="0" w:firstColumn="1" w:lastColumn="0" w:noHBand="0" w:noVBand="1"/>
      </w:tblPr>
      <w:tblGrid>
        <w:gridCol w:w="4320"/>
        <w:gridCol w:w="4320"/>
      </w:tblGrid>
      <w:tr w:rsidR="00E11868" w:rsidRPr="00E11868" w14:paraId="6513B216" w14:textId="77777777" w:rsidTr="004728BB">
        <w:tc>
          <w:tcPr>
            <w:tcW w:w="4320" w:type="dxa"/>
          </w:tcPr>
          <w:p w14:paraId="2584061E" w14:textId="77777777" w:rsidR="00E11868" w:rsidRPr="00E11868" w:rsidRDefault="00E11868" w:rsidP="004728BB">
            <w:pPr>
              <w:rPr>
                <w:rFonts w:ascii="Times New Roman" w:hAnsi="Times New Roman" w:cs="Times New Roman"/>
              </w:rPr>
            </w:pPr>
            <w:r w:rsidRPr="00E11868">
              <w:rPr>
                <w:rFonts w:ascii="Times New Roman" w:hAnsi="Times New Roman" w:cs="Times New Roman"/>
              </w:rPr>
              <w:t>Дата передачи</w:t>
            </w:r>
          </w:p>
        </w:tc>
        <w:tc>
          <w:tcPr>
            <w:tcW w:w="4320" w:type="dxa"/>
          </w:tcPr>
          <w:p w14:paraId="54EB61CC" w14:textId="77777777" w:rsidR="00E11868" w:rsidRPr="00E11868" w:rsidRDefault="00E11868" w:rsidP="004728BB">
            <w:pPr>
              <w:rPr>
                <w:rFonts w:ascii="Times New Roman" w:hAnsi="Times New Roman" w:cs="Times New Roman"/>
              </w:rPr>
            </w:pPr>
            <w:r w:rsidRPr="00E11868">
              <w:rPr>
                <w:rFonts w:ascii="Times New Roman" w:hAnsi="Times New Roman" w:cs="Times New Roman"/>
              </w:rPr>
              <w:t>________________</w:t>
            </w:r>
          </w:p>
        </w:tc>
      </w:tr>
      <w:tr w:rsidR="00E11868" w:rsidRPr="00E11868" w14:paraId="62349915" w14:textId="77777777" w:rsidTr="004728BB">
        <w:tc>
          <w:tcPr>
            <w:tcW w:w="4320" w:type="dxa"/>
          </w:tcPr>
          <w:p w14:paraId="3FA3F42C" w14:textId="77777777" w:rsidR="00E11868" w:rsidRPr="00E11868" w:rsidRDefault="00E11868" w:rsidP="004728BB">
            <w:pPr>
              <w:rPr>
                <w:rFonts w:ascii="Times New Roman" w:hAnsi="Times New Roman" w:cs="Times New Roman"/>
              </w:rPr>
            </w:pPr>
            <w:r w:rsidRPr="00E11868">
              <w:rPr>
                <w:rFonts w:ascii="Times New Roman" w:hAnsi="Times New Roman" w:cs="Times New Roman"/>
              </w:rPr>
              <w:t>Номер поставки</w:t>
            </w:r>
          </w:p>
        </w:tc>
        <w:tc>
          <w:tcPr>
            <w:tcW w:w="4320" w:type="dxa"/>
          </w:tcPr>
          <w:p w14:paraId="0FDB1155" w14:textId="77777777" w:rsidR="00E11868" w:rsidRPr="00E11868" w:rsidRDefault="00E11868" w:rsidP="004728BB">
            <w:pPr>
              <w:rPr>
                <w:rFonts w:ascii="Times New Roman" w:hAnsi="Times New Roman" w:cs="Times New Roman"/>
              </w:rPr>
            </w:pPr>
            <w:r w:rsidRPr="00E11868">
              <w:rPr>
                <w:rFonts w:ascii="Times New Roman" w:hAnsi="Times New Roman" w:cs="Times New Roman"/>
              </w:rPr>
              <w:t>________________</w:t>
            </w:r>
          </w:p>
        </w:tc>
      </w:tr>
      <w:tr w:rsidR="00E11868" w:rsidRPr="00E11868" w14:paraId="16268AD3" w14:textId="77777777" w:rsidTr="004728BB">
        <w:tc>
          <w:tcPr>
            <w:tcW w:w="4320" w:type="dxa"/>
          </w:tcPr>
          <w:p w14:paraId="16E1A51B" w14:textId="77777777" w:rsidR="00E11868" w:rsidRPr="00E11868" w:rsidRDefault="00E11868" w:rsidP="004728BB">
            <w:pPr>
              <w:rPr>
                <w:rFonts w:ascii="Times New Roman" w:hAnsi="Times New Roman" w:cs="Times New Roman"/>
              </w:rPr>
            </w:pPr>
            <w:r w:rsidRPr="00E11868">
              <w:rPr>
                <w:rFonts w:ascii="Times New Roman" w:hAnsi="Times New Roman" w:cs="Times New Roman"/>
              </w:rPr>
              <w:t>Заказчик</w:t>
            </w:r>
          </w:p>
        </w:tc>
        <w:tc>
          <w:tcPr>
            <w:tcW w:w="4320" w:type="dxa"/>
          </w:tcPr>
          <w:p w14:paraId="6987B48E" w14:textId="77777777" w:rsidR="00E11868" w:rsidRPr="00E11868" w:rsidRDefault="00E11868" w:rsidP="004728BB">
            <w:pPr>
              <w:rPr>
                <w:rFonts w:ascii="Times New Roman" w:hAnsi="Times New Roman" w:cs="Times New Roman"/>
              </w:rPr>
            </w:pPr>
            <w:r w:rsidRPr="00E11868">
              <w:rPr>
                <w:rFonts w:ascii="Times New Roman" w:hAnsi="Times New Roman" w:cs="Times New Roman"/>
              </w:rPr>
              <w:t>________________</w:t>
            </w:r>
          </w:p>
        </w:tc>
      </w:tr>
      <w:tr w:rsidR="00E11868" w:rsidRPr="00E11868" w14:paraId="5F788D54" w14:textId="77777777" w:rsidTr="004728BB">
        <w:tc>
          <w:tcPr>
            <w:tcW w:w="4320" w:type="dxa"/>
          </w:tcPr>
          <w:p w14:paraId="5FA86EF5" w14:textId="77777777" w:rsidR="00E11868" w:rsidRPr="00E11868" w:rsidRDefault="00E11868" w:rsidP="004728BB">
            <w:pPr>
              <w:rPr>
                <w:rFonts w:ascii="Times New Roman" w:hAnsi="Times New Roman" w:cs="Times New Roman"/>
              </w:rPr>
            </w:pPr>
            <w:r w:rsidRPr="00E11868">
              <w:rPr>
                <w:rFonts w:ascii="Times New Roman" w:hAnsi="Times New Roman" w:cs="Times New Roman"/>
              </w:rPr>
              <w:t>Контактное лицо</w:t>
            </w:r>
          </w:p>
        </w:tc>
        <w:tc>
          <w:tcPr>
            <w:tcW w:w="4320" w:type="dxa"/>
          </w:tcPr>
          <w:p w14:paraId="5BB59095" w14:textId="77777777" w:rsidR="00E11868" w:rsidRPr="00E11868" w:rsidRDefault="00E11868" w:rsidP="004728BB">
            <w:pPr>
              <w:rPr>
                <w:rFonts w:ascii="Times New Roman" w:hAnsi="Times New Roman" w:cs="Times New Roman"/>
              </w:rPr>
            </w:pPr>
            <w:r w:rsidRPr="00E11868">
              <w:rPr>
                <w:rFonts w:ascii="Times New Roman" w:hAnsi="Times New Roman" w:cs="Times New Roman"/>
              </w:rPr>
              <w:t>________________</w:t>
            </w:r>
          </w:p>
        </w:tc>
      </w:tr>
      <w:tr w:rsidR="00E11868" w:rsidRPr="00E11868" w14:paraId="6D75AB02" w14:textId="77777777" w:rsidTr="004728BB">
        <w:tc>
          <w:tcPr>
            <w:tcW w:w="4320" w:type="dxa"/>
          </w:tcPr>
          <w:p w14:paraId="2ED2AA41" w14:textId="77777777" w:rsidR="00E11868" w:rsidRPr="00E11868" w:rsidRDefault="00E11868" w:rsidP="004728BB">
            <w:pPr>
              <w:rPr>
                <w:rFonts w:ascii="Times New Roman" w:hAnsi="Times New Roman" w:cs="Times New Roman"/>
              </w:rPr>
            </w:pPr>
            <w:r w:rsidRPr="00E11868">
              <w:rPr>
                <w:rFonts w:ascii="Times New Roman" w:hAnsi="Times New Roman" w:cs="Times New Roman"/>
              </w:rPr>
              <w:t>Телефон</w:t>
            </w:r>
          </w:p>
        </w:tc>
        <w:tc>
          <w:tcPr>
            <w:tcW w:w="4320" w:type="dxa"/>
          </w:tcPr>
          <w:p w14:paraId="62DA582D" w14:textId="77777777" w:rsidR="00E11868" w:rsidRPr="00E11868" w:rsidRDefault="00E11868" w:rsidP="004728BB">
            <w:pPr>
              <w:rPr>
                <w:rFonts w:ascii="Times New Roman" w:hAnsi="Times New Roman" w:cs="Times New Roman"/>
              </w:rPr>
            </w:pPr>
            <w:r w:rsidRPr="00E11868">
              <w:rPr>
                <w:rFonts w:ascii="Times New Roman" w:hAnsi="Times New Roman" w:cs="Times New Roman"/>
              </w:rPr>
              <w:t>________________</w:t>
            </w:r>
          </w:p>
        </w:tc>
      </w:tr>
      <w:tr w:rsidR="00E11868" w:rsidRPr="00E11868" w14:paraId="0666B522" w14:textId="77777777" w:rsidTr="004728BB">
        <w:tc>
          <w:tcPr>
            <w:tcW w:w="4320" w:type="dxa"/>
          </w:tcPr>
          <w:p w14:paraId="562E64CF" w14:textId="77777777" w:rsidR="00E11868" w:rsidRPr="00E11868" w:rsidRDefault="00E11868" w:rsidP="004728BB">
            <w:pPr>
              <w:rPr>
                <w:rFonts w:ascii="Times New Roman" w:hAnsi="Times New Roman" w:cs="Times New Roman"/>
              </w:rPr>
            </w:pPr>
            <w:r w:rsidRPr="00E11868">
              <w:rPr>
                <w:rFonts w:ascii="Times New Roman" w:hAnsi="Times New Roman" w:cs="Times New Roman"/>
              </w:rPr>
              <w:t>Количество грузовых мест</w:t>
            </w:r>
          </w:p>
        </w:tc>
        <w:tc>
          <w:tcPr>
            <w:tcW w:w="4320" w:type="dxa"/>
          </w:tcPr>
          <w:p w14:paraId="4CDE476B" w14:textId="77777777" w:rsidR="00E11868" w:rsidRPr="00E11868" w:rsidRDefault="00E11868" w:rsidP="004728BB">
            <w:pPr>
              <w:rPr>
                <w:rFonts w:ascii="Times New Roman" w:hAnsi="Times New Roman" w:cs="Times New Roman"/>
              </w:rPr>
            </w:pPr>
            <w:r w:rsidRPr="00E11868">
              <w:rPr>
                <w:rFonts w:ascii="Times New Roman" w:hAnsi="Times New Roman" w:cs="Times New Roman"/>
              </w:rPr>
              <w:t>________________</w:t>
            </w:r>
          </w:p>
        </w:tc>
      </w:tr>
      <w:tr w:rsidR="00E11868" w:rsidRPr="00E11868" w14:paraId="2969D43B" w14:textId="77777777" w:rsidTr="004728BB">
        <w:tc>
          <w:tcPr>
            <w:tcW w:w="4320" w:type="dxa"/>
          </w:tcPr>
          <w:p w14:paraId="2D3F83FD" w14:textId="77777777" w:rsidR="00E11868" w:rsidRPr="00E11868" w:rsidRDefault="00E11868" w:rsidP="004728BB">
            <w:pPr>
              <w:rPr>
                <w:rFonts w:ascii="Times New Roman" w:hAnsi="Times New Roman" w:cs="Times New Roman"/>
              </w:rPr>
            </w:pPr>
            <w:r w:rsidRPr="00E11868">
              <w:rPr>
                <w:rFonts w:ascii="Times New Roman" w:hAnsi="Times New Roman" w:cs="Times New Roman"/>
              </w:rPr>
              <w:t>Общее количество единиц товара</w:t>
            </w:r>
          </w:p>
        </w:tc>
        <w:tc>
          <w:tcPr>
            <w:tcW w:w="4320" w:type="dxa"/>
          </w:tcPr>
          <w:p w14:paraId="78B741F2" w14:textId="77777777" w:rsidR="00E11868" w:rsidRPr="00E11868" w:rsidRDefault="00E11868" w:rsidP="004728BB">
            <w:pPr>
              <w:rPr>
                <w:rFonts w:ascii="Times New Roman" w:hAnsi="Times New Roman" w:cs="Times New Roman"/>
              </w:rPr>
            </w:pPr>
            <w:r w:rsidRPr="00E11868">
              <w:rPr>
                <w:rFonts w:ascii="Times New Roman" w:hAnsi="Times New Roman" w:cs="Times New Roman"/>
              </w:rPr>
              <w:t>________________</w:t>
            </w:r>
          </w:p>
        </w:tc>
      </w:tr>
    </w:tbl>
    <w:p w14:paraId="5BFFA3E3" w14:textId="77777777" w:rsidR="00E11868" w:rsidRPr="00E11868" w:rsidRDefault="00E11868" w:rsidP="00E11868">
      <w:pPr>
        <w:pStyle w:val="2"/>
        <w:rPr>
          <w:rFonts w:ascii="Times New Roman" w:hAnsi="Times New Roman" w:cs="Times New Roman"/>
          <w:sz w:val="24"/>
          <w:szCs w:val="24"/>
        </w:rPr>
      </w:pPr>
      <w:r w:rsidRPr="00E11868">
        <w:rPr>
          <w:rFonts w:ascii="Times New Roman" w:hAnsi="Times New Roman" w:cs="Times New Roman"/>
          <w:sz w:val="24"/>
          <w:szCs w:val="24"/>
        </w:rPr>
        <w:t>Перечень товара</w:t>
      </w:r>
    </w:p>
    <w:tbl>
      <w:tblPr>
        <w:tblStyle w:val="af"/>
        <w:tblW w:w="0" w:type="auto"/>
        <w:tblLook w:val="04A0" w:firstRow="1" w:lastRow="0" w:firstColumn="1" w:lastColumn="0" w:noHBand="0" w:noVBand="1"/>
      </w:tblPr>
      <w:tblGrid>
        <w:gridCol w:w="787"/>
        <w:gridCol w:w="1082"/>
        <w:gridCol w:w="1006"/>
        <w:gridCol w:w="1712"/>
        <w:gridCol w:w="1490"/>
        <w:gridCol w:w="896"/>
        <w:gridCol w:w="891"/>
        <w:gridCol w:w="1481"/>
      </w:tblGrid>
      <w:tr w:rsidR="00E11868" w:rsidRPr="00E11868" w14:paraId="414D29EB" w14:textId="77777777" w:rsidTr="004728BB">
        <w:tc>
          <w:tcPr>
            <w:tcW w:w="1080" w:type="dxa"/>
          </w:tcPr>
          <w:p w14:paraId="793F2E1A" w14:textId="77777777" w:rsidR="00E11868" w:rsidRPr="00E11868" w:rsidRDefault="00E11868" w:rsidP="004728BB">
            <w:pPr>
              <w:rPr>
                <w:rFonts w:ascii="Times New Roman" w:hAnsi="Times New Roman" w:cs="Times New Roman"/>
              </w:rPr>
            </w:pPr>
            <w:r w:rsidRPr="00E11868">
              <w:rPr>
                <w:rFonts w:ascii="Times New Roman" w:hAnsi="Times New Roman" w:cs="Times New Roman"/>
              </w:rPr>
              <w:t>№</w:t>
            </w:r>
          </w:p>
        </w:tc>
        <w:tc>
          <w:tcPr>
            <w:tcW w:w="1080" w:type="dxa"/>
          </w:tcPr>
          <w:p w14:paraId="07D89834" w14:textId="77777777" w:rsidR="00E11868" w:rsidRPr="00E11868" w:rsidRDefault="00E11868" w:rsidP="004728BB">
            <w:pPr>
              <w:rPr>
                <w:rFonts w:ascii="Times New Roman" w:hAnsi="Times New Roman" w:cs="Times New Roman"/>
              </w:rPr>
            </w:pPr>
            <w:r w:rsidRPr="00E11868">
              <w:rPr>
                <w:rFonts w:ascii="Times New Roman" w:hAnsi="Times New Roman" w:cs="Times New Roman"/>
              </w:rPr>
              <w:t>Артикул</w:t>
            </w:r>
          </w:p>
        </w:tc>
        <w:tc>
          <w:tcPr>
            <w:tcW w:w="1080" w:type="dxa"/>
          </w:tcPr>
          <w:p w14:paraId="1B53C701" w14:textId="77777777" w:rsidR="00E11868" w:rsidRPr="00E11868" w:rsidRDefault="00E11868" w:rsidP="004728BB">
            <w:pPr>
              <w:rPr>
                <w:rFonts w:ascii="Times New Roman" w:hAnsi="Times New Roman" w:cs="Times New Roman"/>
              </w:rPr>
            </w:pPr>
            <w:proofErr w:type="spellStart"/>
            <w:r w:rsidRPr="00E11868">
              <w:rPr>
                <w:rFonts w:ascii="Times New Roman" w:hAnsi="Times New Roman" w:cs="Times New Roman"/>
              </w:rPr>
              <w:t>Баркод</w:t>
            </w:r>
            <w:proofErr w:type="spellEnd"/>
          </w:p>
        </w:tc>
        <w:tc>
          <w:tcPr>
            <w:tcW w:w="1080" w:type="dxa"/>
          </w:tcPr>
          <w:p w14:paraId="7806291B" w14:textId="77777777" w:rsidR="00E11868" w:rsidRPr="00E11868" w:rsidRDefault="00E11868" w:rsidP="004728BB">
            <w:pPr>
              <w:rPr>
                <w:rFonts w:ascii="Times New Roman" w:hAnsi="Times New Roman" w:cs="Times New Roman"/>
              </w:rPr>
            </w:pPr>
            <w:r w:rsidRPr="00E11868">
              <w:rPr>
                <w:rFonts w:ascii="Times New Roman" w:hAnsi="Times New Roman" w:cs="Times New Roman"/>
              </w:rPr>
              <w:t>Наименование</w:t>
            </w:r>
          </w:p>
        </w:tc>
        <w:tc>
          <w:tcPr>
            <w:tcW w:w="1080" w:type="dxa"/>
          </w:tcPr>
          <w:p w14:paraId="1F63F668" w14:textId="77777777" w:rsidR="00E11868" w:rsidRPr="00E11868" w:rsidRDefault="00E11868" w:rsidP="004728BB">
            <w:pPr>
              <w:rPr>
                <w:rFonts w:ascii="Times New Roman" w:hAnsi="Times New Roman" w:cs="Times New Roman"/>
              </w:rPr>
            </w:pPr>
            <w:r w:rsidRPr="00E11868">
              <w:rPr>
                <w:rFonts w:ascii="Times New Roman" w:hAnsi="Times New Roman" w:cs="Times New Roman"/>
              </w:rPr>
              <w:t>Размер/Цвет</w:t>
            </w:r>
          </w:p>
        </w:tc>
        <w:tc>
          <w:tcPr>
            <w:tcW w:w="1080" w:type="dxa"/>
          </w:tcPr>
          <w:p w14:paraId="58F0C886" w14:textId="77777777" w:rsidR="00E11868" w:rsidRPr="00E11868" w:rsidRDefault="00E11868" w:rsidP="004728BB">
            <w:pPr>
              <w:rPr>
                <w:rFonts w:ascii="Times New Roman" w:hAnsi="Times New Roman" w:cs="Times New Roman"/>
              </w:rPr>
            </w:pPr>
            <w:r w:rsidRPr="00E11868">
              <w:rPr>
                <w:rFonts w:ascii="Times New Roman" w:hAnsi="Times New Roman" w:cs="Times New Roman"/>
              </w:rPr>
              <w:t>Кол-во</w:t>
            </w:r>
          </w:p>
        </w:tc>
        <w:tc>
          <w:tcPr>
            <w:tcW w:w="1080" w:type="dxa"/>
          </w:tcPr>
          <w:p w14:paraId="2849A73B" w14:textId="77777777" w:rsidR="00E11868" w:rsidRPr="00E11868" w:rsidRDefault="00E11868" w:rsidP="004728BB">
            <w:pPr>
              <w:rPr>
                <w:rFonts w:ascii="Times New Roman" w:hAnsi="Times New Roman" w:cs="Times New Roman"/>
              </w:rPr>
            </w:pPr>
            <w:r w:rsidRPr="00E11868">
              <w:rPr>
                <w:rFonts w:ascii="Times New Roman" w:hAnsi="Times New Roman" w:cs="Times New Roman"/>
              </w:rPr>
              <w:t>КИЗ</w:t>
            </w:r>
          </w:p>
        </w:tc>
        <w:tc>
          <w:tcPr>
            <w:tcW w:w="1080" w:type="dxa"/>
          </w:tcPr>
          <w:p w14:paraId="2CA14126" w14:textId="77777777" w:rsidR="00E11868" w:rsidRPr="00E11868" w:rsidRDefault="00E11868" w:rsidP="004728BB">
            <w:pPr>
              <w:rPr>
                <w:rFonts w:ascii="Times New Roman" w:hAnsi="Times New Roman" w:cs="Times New Roman"/>
              </w:rPr>
            </w:pPr>
            <w:r w:rsidRPr="00E11868">
              <w:rPr>
                <w:rFonts w:ascii="Times New Roman" w:hAnsi="Times New Roman" w:cs="Times New Roman"/>
              </w:rPr>
              <w:t>Примечание</w:t>
            </w:r>
          </w:p>
        </w:tc>
      </w:tr>
      <w:tr w:rsidR="00E11868" w:rsidRPr="00E11868" w14:paraId="02C2FC3C" w14:textId="77777777" w:rsidTr="004728BB">
        <w:tc>
          <w:tcPr>
            <w:tcW w:w="1080" w:type="dxa"/>
          </w:tcPr>
          <w:p w14:paraId="484DF16A" w14:textId="77777777" w:rsidR="00E11868" w:rsidRPr="00E11868" w:rsidRDefault="00E11868" w:rsidP="004728BB">
            <w:pPr>
              <w:rPr>
                <w:rFonts w:ascii="Times New Roman" w:hAnsi="Times New Roman" w:cs="Times New Roman"/>
              </w:rPr>
            </w:pPr>
          </w:p>
        </w:tc>
        <w:tc>
          <w:tcPr>
            <w:tcW w:w="1080" w:type="dxa"/>
          </w:tcPr>
          <w:p w14:paraId="71334F90" w14:textId="77777777" w:rsidR="00E11868" w:rsidRPr="00E11868" w:rsidRDefault="00E11868" w:rsidP="004728BB">
            <w:pPr>
              <w:rPr>
                <w:rFonts w:ascii="Times New Roman" w:hAnsi="Times New Roman" w:cs="Times New Roman"/>
              </w:rPr>
            </w:pPr>
          </w:p>
        </w:tc>
        <w:tc>
          <w:tcPr>
            <w:tcW w:w="1080" w:type="dxa"/>
          </w:tcPr>
          <w:p w14:paraId="58804245" w14:textId="77777777" w:rsidR="00E11868" w:rsidRPr="00E11868" w:rsidRDefault="00E11868" w:rsidP="004728BB">
            <w:pPr>
              <w:rPr>
                <w:rFonts w:ascii="Times New Roman" w:hAnsi="Times New Roman" w:cs="Times New Roman"/>
              </w:rPr>
            </w:pPr>
          </w:p>
        </w:tc>
        <w:tc>
          <w:tcPr>
            <w:tcW w:w="1080" w:type="dxa"/>
          </w:tcPr>
          <w:p w14:paraId="4B7B2DC1" w14:textId="77777777" w:rsidR="00E11868" w:rsidRPr="00E11868" w:rsidRDefault="00E11868" w:rsidP="004728BB">
            <w:pPr>
              <w:rPr>
                <w:rFonts w:ascii="Times New Roman" w:hAnsi="Times New Roman" w:cs="Times New Roman"/>
              </w:rPr>
            </w:pPr>
          </w:p>
        </w:tc>
        <w:tc>
          <w:tcPr>
            <w:tcW w:w="1080" w:type="dxa"/>
          </w:tcPr>
          <w:p w14:paraId="4F97130A" w14:textId="77777777" w:rsidR="00E11868" w:rsidRPr="00E11868" w:rsidRDefault="00E11868" w:rsidP="004728BB">
            <w:pPr>
              <w:rPr>
                <w:rFonts w:ascii="Times New Roman" w:hAnsi="Times New Roman" w:cs="Times New Roman"/>
              </w:rPr>
            </w:pPr>
          </w:p>
        </w:tc>
        <w:tc>
          <w:tcPr>
            <w:tcW w:w="1080" w:type="dxa"/>
          </w:tcPr>
          <w:p w14:paraId="71C23CDF" w14:textId="77777777" w:rsidR="00E11868" w:rsidRPr="00E11868" w:rsidRDefault="00E11868" w:rsidP="004728BB">
            <w:pPr>
              <w:rPr>
                <w:rFonts w:ascii="Times New Roman" w:hAnsi="Times New Roman" w:cs="Times New Roman"/>
              </w:rPr>
            </w:pPr>
          </w:p>
        </w:tc>
        <w:tc>
          <w:tcPr>
            <w:tcW w:w="1080" w:type="dxa"/>
          </w:tcPr>
          <w:p w14:paraId="43A639D6" w14:textId="77777777" w:rsidR="00E11868" w:rsidRPr="00E11868" w:rsidRDefault="00E11868" w:rsidP="004728BB">
            <w:pPr>
              <w:rPr>
                <w:rFonts w:ascii="Times New Roman" w:hAnsi="Times New Roman" w:cs="Times New Roman"/>
              </w:rPr>
            </w:pPr>
          </w:p>
        </w:tc>
        <w:tc>
          <w:tcPr>
            <w:tcW w:w="1080" w:type="dxa"/>
          </w:tcPr>
          <w:p w14:paraId="5B05A620" w14:textId="77777777" w:rsidR="00E11868" w:rsidRPr="00E11868" w:rsidRDefault="00E11868" w:rsidP="004728BB">
            <w:pPr>
              <w:rPr>
                <w:rFonts w:ascii="Times New Roman" w:hAnsi="Times New Roman" w:cs="Times New Roman"/>
              </w:rPr>
            </w:pPr>
          </w:p>
        </w:tc>
      </w:tr>
      <w:tr w:rsidR="00E11868" w:rsidRPr="00E11868" w14:paraId="0FA9A716" w14:textId="77777777" w:rsidTr="004728BB">
        <w:tc>
          <w:tcPr>
            <w:tcW w:w="1080" w:type="dxa"/>
          </w:tcPr>
          <w:p w14:paraId="0D533EC6" w14:textId="77777777" w:rsidR="00E11868" w:rsidRPr="00E11868" w:rsidRDefault="00E11868" w:rsidP="004728BB">
            <w:pPr>
              <w:rPr>
                <w:rFonts w:ascii="Times New Roman" w:hAnsi="Times New Roman" w:cs="Times New Roman"/>
              </w:rPr>
            </w:pPr>
          </w:p>
        </w:tc>
        <w:tc>
          <w:tcPr>
            <w:tcW w:w="1080" w:type="dxa"/>
          </w:tcPr>
          <w:p w14:paraId="4D9BF584" w14:textId="77777777" w:rsidR="00E11868" w:rsidRPr="00E11868" w:rsidRDefault="00E11868" w:rsidP="004728BB">
            <w:pPr>
              <w:rPr>
                <w:rFonts w:ascii="Times New Roman" w:hAnsi="Times New Roman" w:cs="Times New Roman"/>
              </w:rPr>
            </w:pPr>
          </w:p>
        </w:tc>
        <w:tc>
          <w:tcPr>
            <w:tcW w:w="1080" w:type="dxa"/>
          </w:tcPr>
          <w:p w14:paraId="7326B3A4" w14:textId="77777777" w:rsidR="00E11868" w:rsidRPr="00E11868" w:rsidRDefault="00E11868" w:rsidP="004728BB">
            <w:pPr>
              <w:rPr>
                <w:rFonts w:ascii="Times New Roman" w:hAnsi="Times New Roman" w:cs="Times New Roman"/>
              </w:rPr>
            </w:pPr>
          </w:p>
        </w:tc>
        <w:tc>
          <w:tcPr>
            <w:tcW w:w="1080" w:type="dxa"/>
          </w:tcPr>
          <w:p w14:paraId="2EC67E4F" w14:textId="77777777" w:rsidR="00E11868" w:rsidRPr="00E11868" w:rsidRDefault="00E11868" w:rsidP="004728BB">
            <w:pPr>
              <w:rPr>
                <w:rFonts w:ascii="Times New Roman" w:hAnsi="Times New Roman" w:cs="Times New Roman"/>
              </w:rPr>
            </w:pPr>
          </w:p>
        </w:tc>
        <w:tc>
          <w:tcPr>
            <w:tcW w:w="1080" w:type="dxa"/>
          </w:tcPr>
          <w:p w14:paraId="0FE86D8D" w14:textId="77777777" w:rsidR="00E11868" w:rsidRPr="00E11868" w:rsidRDefault="00E11868" w:rsidP="004728BB">
            <w:pPr>
              <w:rPr>
                <w:rFonts w:ascii="Times New Roman" w:hAnsi="Times New Roman" w:cs="Times New Roman"/>
              </w:rPr>
            </w:pPr>
          </w:p>
        </w:tc>
        <w:tc>
          <w:tcPr>
            <w:tcW w:w="1080" w:type="dxa"/>
          </w:tcPr>
          <w:p w14:paraId="62BF6D52" w14:textId="77777777" w:rsidR="00E11868" w:rsidRPr="00E11868" w:rsidRDefault="00E11868" w:rsidP="004728BB">
            <w:pPr>
              <w:rPr>
                <w:rFonts w:ascii="Times New Roman" w:hAnsi="Times New Roman" w:cs="Times New Roman"/>
              </w:rPr>
            </w:pPr>
          </w:p>
        </w:tc>
        <w:tc>
          <w:tcPr>
            <w:tcW w:w="1080" w:type="dxa"/>
          </w:tcPr>
          <w:p w14:paraId="64D1DE58" w14:textId="77777777" w:rsidR="00E11868" w:rsidRPr="00E11868" w:rsidRDefault="00E11868" w:rsidP="004728BB">
            <w:pPr>
              <w:rPr>
                <w:rFonts w:ascii="Times New Roman" w:hAnsi="Times New Roman" w:cs="Times New Roman"/>
              </w:rPr>
            </w:pPr>
          </w:p>
        </w:tc>
        <w:tc>
          <w:tcPr>
            <w:tcW w:w="1080" w:type="dxa"/>
          </w:tcPr>
          <w:p w14:paraId="624BC3F6" w14:textId="77777777" w:rsidR="00E11868" w:rsidRPr="00E11868" w:rsidRDefault="00E11868" w:rsidP="004728BB">
            <w:pPr>
              <w:rPr>
                <w:rFonts w:ascii="Times New Roman" w:hAnsi="Times New Roman" w:cs="Times New Roman"/>
              </w:rPr>
            </w:pPr>
          </w:p>
        </w:tc>
      </w:tr>
      <w:tr w:rsidR="00E11868" w:rsidRPr="00E11868" w14:paraId="55E76D87" w14:textId="77777777" w:rsidTr="004728BB">
        <w:tc>
          <w:tcPr>
            <w:tcW w:w="1080" w:type="dxa"/>
          </w:tcPr>
          <w:p w14:paraId="7A7BADFC" w14:textId="77777777" w:rsidR="00E11868" w:rsidRPr="00E11868" w:rsidRDefault="00E11868" w:rsidP="004728BB">
            <w:pPr>
              <w:rPr>
                <w:rFonts w:ascii="Times New Roman" w:hAnsi="Times New Roman" w:cs="Times New Roman"/>
              </w:rPr>
            </w:pPr>
          </w:p>
        </w:tc>
        <w:tc>
          <w:tcPr>
            <w:tcW w:w="1080" w:type="dxa"/>
          </w:tcPr>
          <w:p w14:paraId="75CEA92F" w14:textId="77777777" w:rsidR="00E11868" w:rsidRPr="00E11868" w:rsidRDefault="00E11868" w:rsidP="004728BB">
            <w:pPr>
              <w:rPr>
                <w:rFonts w:ascii="Times New Roman" w:hAnsi="Times New Roman" w:cs="Times New Roman"/>
              </w:rPr>
            </w:pPr>
          </w:p>
        </w:tc>
        <w:tc>
          <w:tcPr>
            <w:tcW w:w="1080" w:type="dxa"/>
          </w:tcPr>
          <w:p w14:paraId="143D6E08" w14:textId="77777777" w:rsidR="00E11868" w:rsidRPr="00E11868" w:rsidRDefault="00E11868" w:rsidP="004728BB">
            <w:pPr>
              <w:rPr>
                <w:rFonts w:ascii="Times New Roman" w:hAnsi="Times New Roman" w:cs="Times New Roman"/>
              </w:rPr>
            </w:pPr>
          </w:p>
        </w:tc>
        <w:tc>
          <w:tcPr>
            <w:tcW w:w="1080" w:type="dxa"/>
          </w:tcPr>
          <w:p w14:paraId="13B2E96C" w14:textId="77777777" w:rsidR="00E11868" w:rsidRPr="00E11868" w:rsidRDefault="00E11868" w:rsidP="004728BB">
            <w:pPr>
              <w:rPr>
                <w:rFonts w:ascii="Times New Roman" w:hAnsi="Times New Roman" w:cs="Times New Roman"/>
              </w:rPr>
            </w:pPr>
          </w:p>
        </w:tc>
        <w:tc>
          <w:tcPr>
            <w:tcW w:w="1080" w:type="dxa"/>
          </w:tcPr>
          <w:p w14:paraId="51B196C5" w14:textId="77777777" w:rsidR="00E11868" w:rsidRPr="00E11868" w:rsidRDefault="00E11868" w:rsidP="004728BB">
            <w:pPr>
              <w:rPr>
                <w:rFonts w:ascii="Times New Roman" w:hAnsi="Times New Roman" w:cs="Times New Roman"/>
              </w:rPr>
            </w:pPr>
          </w:p>
        </w:tc>
        <w:tc>
          <w:tcPr>
            <w:tcW w:w="1080" w:type="dxa"/>
          </w:tcPr>
          <w:p w14:paraId="24F1E8CC" w14:textId="77777777" w:rsidR="00E11868" w:rsidRPr="00E11868" w:rsidRDefault="00E11868" w:rsidP="004728BB">
            <w:pPr>
              <w:rPr>
                <w:rFonts w:ascii="Times New Roman" w:hAnsi="Times New Roman" w:cs="Times New Roman"/>
              </w:rPr>
            </w:pPr>
          </w:p>
        </w:tc>
        <w:tc>
          <w:tcPr>
            <w:tcW w:w="1080" w:type="dxa"/>
          </w:tcPr>
          <w:p w14:paraId="6F7C9CCB" w14:textId="77777777" w:rsidR="00E11868" w:rsidRPr="00E11868" w:rsidRDefault="00E11868" w:rsidP="004728BB">
            <w:pPr>
              <w:rPr>
                <w:rFonts w:ascii="Times New Roman" w:hAnsi="Times New Roman" w:cs="Times New Roman"/>
              </w:rPr>
            </w:pPr>
          </w:p>
        </w:tc>
        <w:tc>
          <w:tcPr>
            <w:tcW w:w="1080" w:type="dxa"/>
          </w:tcPr>
          <w:p w14:paraId="1A980AEA" w14:textId="77777777" w:rsidR="00E11868" w:rsidRPr="00E11868" w:rsidRDefault="00E11868" w:rsidP="004728BB">
            <w:pPr>
              <w:rPr>
                <w:rFonts w:ascii="Times New Roman" w:hAnsi="Times New Roman" w:cs="Times New Roman"/>
              </w:rPr>
            </w:pPr>
          </w:p>
        </w:tc>
      </w:tr>
      <w:tr w:rsidR="00E11868" w:rsidRPr="00E11868" w14:paraId="0FFE13FD" w14:textId="77777777" w:rsidTr="004728BB">
        <w:tc>
          <w:tcPr>
            <w:tcW w:w="1080" w:type="dxa"/>
          </w:tcPr>
          <w:p w14:paraId="2A61A890" w14:textId="77777777" w:rsidR="00E11868" w:rsidRPr="00E11868" w:rsidRDefault="00E11868" w:rsidP="004728BB">
            <w:pPr>
              <w:rPr>
                <w:rFonts w:ascii="Times New Roman" w:hAnsi="Times New Roman" w:cs="Times New Roman"/>
              </w:rPr>
            </w:pPr>
          </w:p>
        </w:tc>
        <w:tc>
          <w:tcPr>
            <w:tcW w:w="1080" w:type="dxa"/>
          </w:tcPr>
          <w:p w14:paraId="7F8C71F4" w14:textId="77777777" w:rsidR="00E11868" w:rsidRPr="00E11868" w:rsidRDefault="00E11868" w:rsidP="004728BB">
            <w:pPr>
              <w:rPr>
                <w:rFonts w:ascii="Times New Roman" w:hAnsi="Times New Roman" w:cs="Times New Roman"/>
              </w:rPr>
            </w:pPr>
          </w:p>
        </w:tc>
        <w:tc>
          <w:tcPr>
            <w:tcW w:w="1080" w:type="dxa"/>
          </w:tcPr>
          <w:p w14:paraId="49FC8F15" w14:textId="77777777" w:rsidR="00E11868" w:rsidRPr="00E11868" w:rsidRDefault="00E11868" w:rsidP="004728BB">
            <w:pPr>
              <w:rPr>
                <w:rFonts w:ascii="Times New Roman" w:hAnsi="Times New Roman" w:cs="Times New Roman"/>
              </w:rPr>
            </w:pPr>
          </w:p>
        </w:tc>
        <w:tc>
          <w:tcPr>
            <w:tcW w:w="1080" w:type="dxa"/>
          </w:tcPr>
          <w:p w14:paraId="7909F29D" w14:textId="77777777" w:rsidR="00E11868" w:rsidRPr="00E11868" w:rsidRDefault="00E11868" w:rsidP="004728BB">
            <w:pPr>
              <w:rPr>
                <w:rFonts w:ascii="Times New Roman" w:hAnsi="Times New Roman" w:cs="Times New Roman"/>
              </w:rPr>
            </w:pPr>
          </w:p>
        </w:tc>
        <w:tc>
          <w:tcPr>
            <w:tcW w:w="1080" w:type="dxa"/>
          </w:tcPr>
          <w:p w14:paraId="0DAD7703" w14:textId="77777777" w:rsidR="00E11868" w:rsidRPr="00E11868" w:rsidRDefault="00E11868" w:rsidP="004728BB">
            <w:pPr>
              <w:rPr>
                <w:rFonts w:ascii="Times New Roman" w:hAnsi="Times New Roman" w:cs="Times New Roman"/>
              </w:rPr>
            </w:pPr>
          </w:p>
        </w:tc>
        <w:tc>
          <w:tcPr>
            <w:tcW w:w="1080" w:type="dxa"/>
          </w:tcPr>
          <w:p w14:paraId="52BB58E0" w14:textId="77777777" w:rsidR="00E11868" w:rsidRPr="00E11868" w:rsidRDefault="00E11868" w:rsidP="004728BB">
            <w:pPr>
              <w:rPr>
                <w:rFonts w:ascii="Times New Roman" w:hAnsi="Times New Roman" w:cs="Times New Roman"/>
              </w:rPr>
            </w:pPr>
          </w:p>
        </w:tc>
        <w:tc>
          <w:tcPr>
            <w:tcW w:w="1080" w:type="dxa"/>
          </w:tcPr>
          <w:p w14:paraId="784D5859" w14:textId="77777777" w:rsidR="00E11868" w:rsidRPr="00E11868" w:rsidRDefault="00E11868" w:rsidP="004728BB">
            <w:pPr>
              <w:rPr>
                <w:rFonts w:ascii="Times New Roman" w:hAnsi="Times New Roman" w:cs="Times New Roman"/>
              </w:rPr>
            </w:pPr>
          </w:p>
        </w:tc>
        <w:tc>
          <w:tcPr>
            <w:tcW w:w="1080" w:type="dxa"/>
          </w:tcPr>
          <w:p w14:paraId="4A433967" w14:textId="77777777" w:rsidR="00E11868" w:rsidRPr="00E11868" w:rsidRDefault="00E11868" w:rsidP="004728BB">
            <w:pPr>
              <w:rPr>
                <w:rFonts w:ascii="Times New Roman" w:hAnsi="Times New Roman" w:cs="Times New Roman"/>
              </w:rPr>
            </w:pPr>
          </w:p>
        </w:tc>
      </w:tr>
      <w:tr w:rsidR="00E11868" w:rsidRPr="00E11868" w14:paraId="455B7458" w14:textId="77777777" w:rsidTr="004728BB">
        <w:tc>
          <w:tcPr>
            <w:tcW w:w="1080" w:type="dxa"/>
          </w:tcPr>
          <w:p w14:paraId="21519625" w14:textId="77777777" w:rsidR="00E11868" w:rsidRPr="00E11868" w:rsidRDefault="00E11868" w:rsidP="004728BB">
            <w:pPr>
              <w:rPr>
                <w:rFonts w:ascii="Times New Roman" w:hAnsi="Times New Roman" w:cs="Times New Roman"/>
              </w:rPr>
            </w:pPr>
          </w:p>
        </w:tc>
        <w:tc>
          <w:tcPr>
            <w:tcW w:w="1080" w:type="dxa"/>
          </w:tcPr>
          <w:p w14:paraId="51F9DCFC" w14:textId="77777777" w:rsidR="00E11868" w:rsidRPr="00E11868" w:rsidRDefault="00E11868" w:rsidP="004728BB">
            <w:pPr>
              <w:rPr>
                <w:rFonts w:ascii="Times New Roman" w:hAnsi="Times New Roman" w:cs="Times New Roman"/>
              </w:rPr>
            </w:pPr>
          </w:p>
        </w:tc>
        <w:tc>
          <w:tcPr>
            <w:tcW w:w="1080" w:type="dxa"/>
          </w:tcPr>
          <w:p w14:paraId="799F9DB0" w14:textId="77777777" w:rsidR="00E11868" w:rsidRPr="00E11868" w:rsidRDefault="00E11868" w:rsidP="004728BB">
            <w:pPr>
              <w:rPr>
                <w:rFonts w:ascii="Times New Roman" w:hAnsi="Times New Roman" w:cs="Times New Roman"/>
              </w:rPr>
            </w:pPr>
          </w:p>
        </w:tc>
        <w:tc>
          <w:tcPr>
            <w:tcW w:w="1080" w:type="dxa"/>
          </w:tcPr>
          <w:p w14:paraId="7B716996" w14:textId="77777777" w:rsidR="00E11868" w:rsidRPr="00E11868" w:rsidRDefault="00E11868" w:rsidP="004728BB">
            <w:pPr>
              <w:rPr>
                <w:rFonts w:ascii="Times New Roman" w:hAnsi="Times New Roman" w:cs="Times New Roman"/>
              </w:rPr>
            </w:pPr>
          </w:p>
        </w:tc>
        <w:tc>
          <w:tcPr>
            <w:tcW w:w="1080" w:type="dxa"/>
          </w:tcPr>
          <w:p w14:paraId="48EC9B0C" w14:textId="77777777" w:rsidR="00E11868" w:rsidRPr="00E11868" w:rsidRDefault="00E11868" w:rsidP="004728BB">
            <w:pPr>
              <w:rPr>
                <w:rFonts w:ascii="Times New Roman" w:hAnsi="Times New Roman" w:cs="Times New Roman"/>
              </w:rPr>
            </w:pPr>
          </w:p>
        </w:tc>
        <w:tc>
          <w:tcPr>
            <w:tcW w:w="1080" w:type="dxa"/>
          </w:tcPr>
          <w:p w14:paraId="3805096E" w14:textId="77777777" w:rsidR="00E11868" w:rsidRPr="00E11868" w:rsidRDefault="00E11868" w:rsidP="004728BB">
            <w:pPr>
              <w:rPr>
                <w:rFonts w:ascii="Times New Roman" w:hAnsi="Times New Roman" w:cs="Times New Roman"/>
              </w:rPr>
            </w:pPr>
          </w:p>
        </w:tc>
        <w:tc>
          <w:tcPr>
            <w:tcW w:w="1080" w:type="dxa"/>
          </w:tcPr>
          <w:p w14:paraId="34479448" w14:textId="77777777" w:rsidR="00E11868" w:rsidRPr="00E11868" w:rsidRDefault="00E11868" w:rsidP="004728BB">
            <w:pPr>
              <w:rPr>
                <w:rFonts w:ascii="Times New Roman" w:hAnsi="Times New Roman" w:cs="Times New Roman"/>
              </w:rPr>
            </w:pPr>
          </w:p>
        </w:tc>
        <w:tc>
          <w:tcPr>
            <w:tcW w:w="1080" w:type="dxa"/>
          </w:tcPr>
          <w:p w14:paraId="39106766" w14:textId="77777777" w:rsidR="00E11868" w:rsidRPr="00E11868" w:rsidRDefault="00E11868" w:rsidP="004728BB">
            <w:pPr>
              <w:rPr>
                <w:rFonts w:ascii="Times New Roman" w:hAnsi="Times New Roman" w:cs="Times New Roman"/>
              </w:rPr>
            </w:pPr>
          </w:p>
        </w:tc>
      </w:tr>
      <w:tr w:rsidR="00E11868" w:rsidRPr="00E11868" w14:paraId="08ACCF85" w14:textId="77777777" w:rsidTr="004728BB">
        <w:tc>
          <w:tcPr>
            <w:tcW w:w="1080" w:type="dxa"/>
          </w:tcPr>
          <w:p w14:paraId="608B27F6" w14:textId="77777777" w:rsidR="00E11868" w:rsidRPr="00E11868" w:rsidRDefault="00E11868" w:rsidP="004728BB">
            <w:pPr>
              <w:rPr>
                <w:rFonts w:ascii="Times New Roman" w:hAnsi="Times New Roman" w:cs="Times New Roman"/>
              </w:rPr>
            </w:pPr>
          </w:p>
        </w:tc>
        <w:tc>
          <w:tcPr>
            <w:tcW w:w="1080" w:type="dxa"/>
          </w:tcPr>
          <w:p w14:paraId="5588F9F5" w14:textId="77777777" w:rsidR="00E11868" w:rsidRPr="00E11868" w:rsidRDefault="00E11868" w:rsidP="004728BB">
            <w:pPr>
              <w:rPr>
                <w:rFonts w:ascii="Times New Roman" w:hAnsi="Times New Roman" w:cs="Times New Roman"/>
              </w:rPr>
            </w:pPr>
          </w:p>
        </w:tc>
        <w:tc>
          <w:tcPr>
            <w:tcW w:w="1080" w:type="dxa"/>
          </w:tcPr>
          <w:p w14:paraId="02EA13EF" w14:textId="77777777" w:rsidR="00E11868" w:rsidRPr="00E11868" w:rsidRDefault="00E11868" w:rsidP="004728BB">
            <w:pPr>
              <w:rPr>
                <w:rFonts w:ascii="Times New Roman" w:hAnsi="Times New Roman" w:cs="Times New Roman"/>
              </w:rPr>
            </w:pPr>
          </w:p>
        </w:tc>
        <w:tc>
          <w:tcPr>
            <w:tcW w:w="1080" w:type="dxa"/>
          </w:tcPr>
          <w:p w14:paraId="690B68D3" w14:textId="77777777" w:rsidR="00E11868" w:rsidRPr="00E11868" w:rsidRDefault="00E11868" w:rsidP="004728BB">
            <w:pPr>
              <w:rPr>
                <w:rFonts w:ascii="Times New Roman" w:hAnsi="Times New Roman" w:cs="Times New Roman"/>
              </w:rPr>
            </w:pPr>
          </w:p>
        </w:tc>
        <w:tc>
          <w:tcPr>
            <w:tcW w:w="1080" w:type="dxa"/>
          </w:tcPr>
          <w:p w14:paraId="75C15EE9" w14:textId="77777777" w:rsidR="00E11868" w:rsidRPr="00E11868" w:rsidRDefault="00E11868" w:rsidP="004728BB">
            <w:pPr>
              <w:rPr>
                <w:rFonts w:ascii="Times New Roman" w:hAnsi="Times New Roman" w:cs="Times New Roman"/>
              </w:rPr>
            </w:pPr>
          </w:p>
        </w:tc>
        <w:tc>
          <w:tcPr>
            <w:tcW w:w="1080" w:type="dxa"/>
          </w:tcPr>
          <w:p w14:paraId="166315F2" w14:textId="77777777" w:rsidR="00E11868" w:rsidRPr="00E11868" w:rsidRDefault="00E11868" w:rsidP="004728BB">
            <w:pPr>
              <w:rPr>
                <w:rFonts w:ascii="Times New Roman" w:hAnsi="Times New Roman" w:cs="Times New Roman"/>
              </w:rPr>
            </w:pPr>
          </w:p>
        </w:tc>
        <w:tc>
          <w:tcPr>
            <w:tcW w:w="1080" w:type="dxa"/>
          </w:tcPr>
          <w:p w14:paraId="724D9DC8" w14:textId="77777777" w:rsidR="00E11868" w:rsidRPr="00E11868" w:rsidRDefault="00E11868" w:rsidP="004728BB">
            <w:pPr>
              <w:rPr>
                <w:rFonts w:ascii="Times New Roman" w:hAnsi="Times New Roman" w:cs="Times New Roman"/>
              </w:rPr>
            </w:pPr>
          </w:p>
        </w:tc>
        <w:tc>
          <w:tcPr>
            <w:tcW w:w="1080" w:type="dxa"/>
          </w:tcPr>
          <w:p w14:paraId="26AAFCB1" w14:textId="77777777" w:rsidR="00E11868" w:rsidRPr="00E11868" w:rsidRDefault="00E11868" w:rsidP="004728BB">
            <w:pPr>
              <w:rPr>
                <w:rFonts w:ascii="Times New Roman" w:hAnsi="Times New Roman" w:cs="Times New Roman"/>
              </w:rPr>
            </w:pPr>
          </w:p>
        </w:tc>
      </w:tr>
      <w:tr w:rsidR="00E11868" w:rsidRPr="00E11868" w14:paraId="5FF4BC04" w14:textId="77777777" w:rsidTr="004728BB">
        <w:tc>
          <w:tcPr>
            <w:tcW w:w="1080" w:type="dxa"/>
          </w:tcPr>
          <w:p w14:paraId="68A1E426" w14:textId="77777777" w:rsidR="00E11868" w:rsidRPr="00E11868" w:rsidRDefault="00E11868" w:rsidP="004728BB">
            <w:pPr>
              <w:rPr>
                <w:rFonts w:ascii="Times New Roman" w:hAnsi="Times New Roman" w:cs="Times New Roman"/>
              </w:rPr>
            </w:pPr>
          </w:p>
        </w:tc>
        <w:tc>
          <w:tcPr>
            <w:tcW w:w="1080" w:type="dxa"/>
          </w:tcPr>
          <w:p w14:paraId="25BA86E8" w14:textId="77777777" w:rsidR="00E11868" w:rsidRPr="00E11868" w:rsidRDefault="00E11868" w:rsidP="004728BB">
            <w:pPr>
              <w:rPr>
                <w:rFonts w:ascii="Times New Roman" w:hAnsi="Times New Roman" w:cs="Times New Roman"/>
              </w:rPr>
            </w:pPr>
          </w:p>
        </w:tc>
        <w:tc>
          <w:tcPr>
            <w:tcW w:w="1080" w:type="dxa"/>
          </w:tcPr>
          <w:p w14:paraId="7FD64AD8" w14:textId="77777777" w:rsidR="00E11868" w:rsidRPr="00E11868" w:rsidRDefault="00E11868" w:rsidP="004728BB">
            <w:pPr>
              <w:rPr>
                <w:rFonts w:ascii="Times New Roman" w:hAnsi="Times New Roman" w:cs="Times New Roman"/>
              </w:rPr>
            </w:pPr>
          </w:p>
        </w:tc>
        <w:tc>
          <w:tcPr>
            <w:tcW w:w="1080" w:type="dxa"/>
          </w:tcPr>
          <w:p w14:paraId="5B023521" w14:textId="77777777" w:rsidR="00E11868" w:rsidRPr="00E11868" w:rsidRDefault="00E11868" w:rsidP="004728BB">
            <w:pPr>
              <w:rPr>
                <w:rFonts w:ascii="Times New Roman" w:hAnsi="Times New Roman" w:cs="Times New Roman"/>
              </w:rPr>
            </w:pPr>
          </w:p>
        </w:tc>
        <w:tc>
          <w:tcPr>
            <w:tcW w:w="1080" w:type="dxa"/>
          </w:tcPr>
          <w:p w14:paraId="7EBD2C25" w14:textId="77777777" w:rsidR="00E11868" w:rsidRPr="00E11868" w:rsidRDefault="00E11868" w:rsidP="004728BB">
            <w:pPr>
              <w:rPr>
                <w:rFonts w:ascii="Times New Roman" w:hAnsi="Times New Roman" w:cs="Times New Roman"/>
              </w:rPr>
            </w:pPr>
          </w:p>
        </w:tc>
        <w:tc>
          <w:tcPr>
            <w:tcW w:w="1080" w:type="dxa"/>
          </w:tcPr>
          <w:p w14:paraId="3A537CA1" w14:textId="77777777" w:rsidR="00E11868" w:rsidRPr="00E11868" w:rsidRDefault="00E11868" w:rsidP="004728BB">
            <w:pPr>
              <w:rPr>
                <w:rFonts w:ascii="Times New Roman" w:hAnsi="Times New Roman" w:cs="Times New Roman"/>
              </w:rPr>
            </w:pPr>
          </w:p>
        </w:tc>
        <w:tc>
          <w:tcPr>
            <w:tcW w:w="1080" w:type="dxa"/>
          </w:tcPr>
          <w:p w14:paraId="2FE109A0" w14:textId="77777777" w:rsidR="00E11868" w:rsidRPr="00E11868" w:rsidRDefault="00E11868" w:rsidP="004728BB">
            <w:pPr>
              <w:rPr>
                <w:rFonts w:ascii="Times New Roman" w:hAnsi="Times New Roman" w:cs="Times New Roman"/>
              </w:rPr>
            </w:pPr>
          </w:p>
        </w:tc>
        <w:tc>
          <w:tcPr>
            <w:tcW w:w="1080" w:type="dxa"/>
          </w:tcPr>
          <w:p w14:paraId="673B107F" w14:textId="77777777" w:rsidR="00E11868" w:rsidRPr="00E11868" w:rsidRDefault="00E11868" w:rsidP="004728BB">
            <w:pPr>
              <w:rPr>
                <w:rFonts w:ascii="Times New Roman" w:hAnsi="Times New Roman" w:cs="Times New Roman"/>
              </w:rPr>
            </w:pPr>
          </w:p>
        </w:tc>
      </w:tr>
      <w:tr w:rsidR="00E11868" w:rsidRPr="00E11868" w14:paraId="6290B373" w14:textId="77777777" w:rsidTr="004728BB">
        <w:tc>
          <w:tcPr>
            <w:tcW w:w="1080" w:type="dxa"/>
          </w:tcPr>
          <w:p w14:paraId="4ADDC42A" w14:textId="77777777" w:rsidR="00E11868" w:rsidRPr="00E11868" w:rsidRDefault="00E11868" w:rsidP="004728BB">
            <w:pPr>
              <w:rPr>
                <w:rFonts w:ascii="Times New Roman" w:hAnsi="Times New Roman" w:cs="Times New Roman"/>
              </w:rPr>
            </w:pPr>
          </w:p>
        </w:tc>
        <w:tc>
          <w:tcPr>
            <w:tcW w:w="1080" w:type="dxa"/>
          </w:tcPr>
          <w:p w14:paraId="38BB4983" w14:textId="77777777" w:rsidR="00E11868" w:rsidRPr="00E11868" w:rsidRDefault="00E11868" w:rsidP="004728BB">
            <w:pPr>
              <w:rPr>
                <w:rFonts w:ascii="Times New Roman" w:hAnsi="Times New Roman" w:cs="Times New Roman"/>
              </w:rPr>
            </w:pPr>
          </w:p>
        </w:tc>
        <w:tc>
          <w:tcPr>
            <w:tcW w:w="1080" w:type="dxa"/>
          </w:tcPr>
          <w:p w14:paraId="040000A8" w14:textId="77777777" w:rsidR="00E11868" w:rsidRPr="00E11868" w:rsidRDefault="00E11868" w:rsidP="004728BB">
            <w:pPr>
              <w:rPr>
                <w:rFonts w:ascii="Times New Roman" w:hAnsi="Times New Roman" w:cs="Times New Roman"/>
              </w:rPr>
            </w:pPr>
          </w:p>
        </w:tc>
        <w:tc>
          <w:tcPr>
            <w:tcW w:w="1080" w:type="dxa"/>
          </w:tcPr>
          <w:p w14:paraId="0F25ED40" w14:textId="77777777" w:rsidR="00E11868" w:rsidRPr="00E11868" w:rsidRDefault="00E11868" w:rsidP="004728BB">
            <w:pPr>
              <w:rPr>
                <w:rFonts w:ascii="Times New Roman" w:hAnsi="Times New Roman" w:cs="Times New Roman"/>
              </w:rPr>
            </w:pPr>
          </w:p>
        </w:tc>
        <w:tc>
          <w:tcPr>
            <w:tcW w:w="1080" w:type="dxa"/>
          </w:tcPr>
          <w:p w14:paraId="3D0B56EA" w14:textId="77777777" w:rsidR="00E11868" w:rsidRPr="00E11868" w:rsidRDefault="00E11868" w:rsidP="004728BB">
            <w:pPr>
              <w:rPr>
                <w:rFonts w:ascii="Times New Roman" w:hAnsi="Times New Roman" w:cs="Times New Roman"/>
              </w:rPr>
            </w:pPr>
          </w:p>
        </w:tc>
        <w:tc>
          <w:tcPr>
            <w:tcW w:w="1080" w:type="dxa"/>
          </w:tcPr>
          <w:p w14:paraId="77121E5B" w14:textId="77777777" w:rsidR="00E11868" w:rsidRPr="00E11868" w:rsidRDefault="00E11868" w:rsidP="004728BB">
            <w:pPr>
              <w:rPr>
                <w:rFonts w:ascii="Times New Roman" w:hAnsi="Times New Roman" w:cs="Times New Roman"/>
              </w:rPr>
            </w:pPr>
          </w:p>
        </w:tc>
        <w:tc>
          <w:tcPr>
            <w:tcW w:w="1080" w:type="dxa"/>
          </w:tcPr>
          <w:p w14:paraId="0D23709D" w14:textId="77777777" w:rsidR="00E11868" w:rsidRPr="00E11868" w:rsidRDefault="00E11868" w:rsidP="004728BB">
            <w:pPr>
              <w:rPr>
                <w:rFonts w:ascii="Times New Roman" w:hAnsi="Times New Roman" w:cs="Times New Roman"/>
              </w:rPr>
            </w:pPr>
          </w:p>
        </w:tc>
        <w:tc>
          <w:tcPr>
            <w:tcW w:w="1080" w:type="dxa"/>
          </w:tcPr>
          <w:p w14:paraId="23A3EB90" w14:textId="77777777" w:rsidR="00E11868" w:rsidRPr="00E11868" w:rsidRDefault="00E11868" w:rsidP="004728BB">
            <w:pPr>
              <w:rPr>
                <w:rFonts w:ascii="Times New Roman" w:hAnsi="Times New Roman" w:cs="Times New Roman"/>
              </w:rPr>
            </w:pPr>
          </w:p>
        </w:tc>
      </w:tr>
      <w:tr w:rsidR="00E11868" w:rsidRPr="00E11868" w14:paraId="1A0FB1A8" w14:textId="77777777" w:rsidTr="004728BB">
        <w:tc>
          <w:tcPr>
            <w:tcW w:w="1080" w:type="dxa"/>
          </w:tcPr>
          <w:p w14:paraId="64412F32" w14:textId="77777777" w:rsidR="00E11868" w:rsidRPr="00E11868" w:rsidRDefault="00E11868" w:rsidP="004728BB">
            <w:pPr>
              <w:rPr>
                <w:rFonts w:ascii="Times New Roman" w:hAnsi="Times New Roman" w:cs="Times New Roman"/>
              </w:rPr>
            </w:pPr>
          </w:p>
        </w:tc>
        <w:tc>
          <w:tcPr>
            <w:tcW w:w="1080" w:type="dxa"/>
          </w:tcPr>
          <w:p w14:paraId="33BC8B00" w14:textId="77777777" w:rsidR="00E11868" w:rsidRPr="00E11868" w:rsidRDefault="00E11868" w:rsidP="004728BB">
            <w:pPr>
              <w:rPr>
                <w:rFonts w:ascii="Times New Roman" w:hAnsi="Times New Roman" w:cs="Times New Roman"/>
              </w:rPr>
            </w:pPr>
          </w:p>
        </w:tc>
        <w:tc>
          <w:tcPr>
            <w:tcW w:w="1080" w:type="dxa"/>
          </w:tcPr>
          <w:p w14:paraId="632D3FD0" w14:textId="77777777" w:rsidR="00E11868" w:rsidRPr="00E11868" w:rsidRDefault="00E11868" w:rsidP="004728BB">
            <w:pPr>
              <w:rPr>
                <w:rFonts w:ascii="Times New Roman" w:hAnsi="Times New Roman" w:cs="Times New Roman"/>
              </w:rPr>
            </w:pPr>
          </w:p>
        </w:tc>
        <w:tc>
          <w:tcPr>
            <w:tcW w:w="1080" w:type="dxa"/>
          </w:tcPr>
          <w:p w14:paraId="59F5ECF9" w14:textId="77777777" w:rsidR="00E11868" w:rsidRPr="00E11868" w:rsidRDefault="00E11868" w:rsidP="004728BB">
            <w:pPr>
              <w:rPr>
                <w:rFonts w:ascii="Times New Roman" w:hAnsi="Times New Roman" w:cs="Times New Roman"/>
              </w:rPr>
            </w:pPr>
          </w:p>
        </w:tc>
        <w:tc>
          <w:tcPr>
            <w:tcW w:w="1080" w:type="dxa"/>
          </w:tcPr>
          <w:p w14:paraId="4A90E133" w14:textId="77777777" w:rsidR="00E11868" w:rsidRPr="00E11868" w:rsidRDefault="00E11868" w:rsidP="004728BB">
            <w:pPr>
              <w:rPr>
                <w:rFonts w:ascii="Times New Roman" w:hAnsi="Times New Roman" w:cs="Times New Roman"/>
              </w:rPr>
            </w:pPr>
          </w:p>
        </w:tc>
        <w:tc>
          <w:tcPr>
            <w:tcW w:w="1080" w:type="dxa"/>
          </w:tcPr>
          <w:p w14:paraId="331C4C14" w14:textId="77777777" w:rsidR="00E11868" w:rsidRPr="00E11868" w:rsidRDefault="00E11868" w:rsidP="004728BB">
            <w:pPr>
              <w:rPr>
                <w:rFonts w:ascii="Times New Roman" w:hAnsi="Times New Roman" w:cs="Times New Roman"/>
              </w:rPr>
            </w:pPr>
          </w:p>
        </w:tc>
        <w:tc>
          <w:tcPr>
            <w:tcW w:w="1080" w:type="dxa"/>
          </w:tcPr>
          <w:p w14:paraId="5F9F59FB" w14:textId="77777777" w:rsidR="00E11868" w:rsidRPr="00E11868" w:rsidRDefault="00E11868" w:rsidP="004728BB">
            <w:pPr>
              <w:rPr>
                <w:rFonts w:ascii="Times New Roman" w:hAnsi="Times New Roman" w:cs="Times New Roman"/>
              </w:rPr>
            </w:pPr>
          </w:p>
        </w:tc>
        <w:tc>
          <w:tcPr>
            <w:tcW w:w="1080" w:type="dxa"/>
          </w:tcPr>
          <w:p w14:paraId="7F4BCD4B" w14:textId="77777777" w:rsidR="00E11868" w:rsidRPr="00E11868" w:rsidRDefault="00E11868" w:rsidP="004728BB">
            <w:pPr>
              <w:rPr>
                <w:rFonts w:ascii="Times New Roman" w:hAnsi="Times New Roman" w:cs="Times New Roman"/>
              </w:rPr>
            </w:pPr>
          </w:p>
        </w:tc>
      </w:tr>
      <w:tr w:rsidR="00E11868" w:rsidRPr="00E11868" w14:paraId="25BC5A13" w14:textId="77777777" w:rsidTr="004728BB">
        <w:tc>
          <w:tcPr>
            <w:tcW w:w="1080" w:type="dxa"/>
          </w:tcPr>
          <w:p w14:paraId="671F33CD" w14:textId="77777777" w:rsidR="00E11868" w:rsidRPr="00E11868" w:rsidRDefault="00E11868" w:rsidP="004728BB">
            <w:pPr>
              <w:rPr>
                <w:rFonts w:ascii="Times New Roman" w:hAnsi="Times New Roman" w:cs="Times New Roman"/>
              </w:rPr>
            </w:pPr>
          </w:p>
        </w:tc>
        <w:tc>
          <w:tcPr>
            <w:tcW w:w="1080" w:type="dxa"/>
          </w:tcPr>
          <w:p w14:paraId="33131B09" w14:textId="77777777" w:rsidR="00E11868" w:rsidRPr="00E11868" w:rsidRDefault="00E11868" w:rsidP="004728BB">
            <w:pPr>
              <w:rPr>
                <w:rFonts w:ascii="Times New Roman" w:hAnsi="Times New Roman" w:cs="Times New Roman"/>
              </w:rPr>
            </w:pPr>
          </w:p>
        </w:tc>
        <w:tc>
          <w:tcPr>
            <w:tcW w:w="1080" w:type="dxa"/>
          </w:tcPr>
          <w:p w14:paraId="7F0100C2" w14:textId="77777777" w:rsidR="00E11868" w:rsidRPr="00E11868" w:rsidRDefault="00E11868" w:rsidP="004728BB">
            <w:pPr>
              <w:rPr>
                <w:rFonts w:ascii="Times New Roman" w:hAnsi="Times New Roman" w:cs="Times New Roman"/>
              </w:rPr>
            </w:pPr>
          </w:p>
        </w:tc>
        <w:tc>
          <w:tcPr>
            <w:tcW w:w="1080" w:type="dxa"/>
          </w:tcPr>
          <w:p w14:paraId="6487002B" w14:textId="77777777" w:rsidR="00E11868" w:rsidRPr="00E11868" w:rsidRDefault="00E11868" w:rsidP="004728BB">
            <w:pPr>
              <w:rPr>
                <w:rFonts w:ascii="Times New Roman" w:hAnsi="Times New Roman" w:cs="Times New Roman"/>
              </w:rPr>
            </w:pPr>
          </w:p>
        </w:tc>
        <w:tc>
          <w:tcPr>
            <w:tcW w:w="1080" w:type="dxa"/>
          </w:tcPr>
          <w:p w14:paraId="2A1E6ED4" w14:textId="77777777" w:rsidR="00E11868" w:rsidRPr="00E11868" w:rsidRDefault="00E11868" w:rsidP="004728BB">
            <w:pPr>
              <w:rPr>
                <w:rFonts w:ascii="Times New Roman" w:hAnsi="Times New Roman" w:cs="Times New Roman"/>
              </w:rPr>
            </w:pPr>
          </w:p>
        </w:tc>
        <w:tc>
          <w:tcPr>
            <w:tcW w:w="1080" w:type="dxa"/>
          </w:tcPr>
          <w:p w14:paraId="6C8E827F" w14:textId="77777777" w:rsidR="00E11868" w:rsidRPr="00E11868" w:rsidRDefault="00E11868" w:rsidP="004728BB">
            <w:pPr>
              <w:rPr>
                <w:rFonts w:ascii="Times New Roman" w:hAnsi="Times New Roman" w:cs="Times New Roman"/>
              </w:rPr>
            </w:pPr>
          </w:p>
        </w:tc>
        <w:tc>
          <w:tcPr>
            <w:tcW w:w="1080" w:type="dxa"/>
          </w:tcPr>
          <w:p w14:paraId="323126EB" w14:textId="77777777" w:rsidR="00E11868" w:rsidRPr="00E11868" w:rsidRDefault="00E11868" w:rsidP="004728BB">
            <w:pPr>
              <w:rPr>
                <w:rFonts w:ascii="Times New Roman" w:hAnsi="Times New Roman" w:cs="Times New Roman"/>
              </w:rPr>
            </w:pPr>
          </w:p>
        </w:tc>
        <w:tc>
          <w:tcPr>
            <w:tcW w:w="1080" w:type="dxa"/>
          </w:tcPr>
          <w:p w14:paraId="22AEC4B0" w14:textId="77777777" w:rsidR="00E11868" w:rsidRPr="00E11868" w:rsidRDefault="00E11868" w:rsidP="004728BB">
            <w:pPr>
              <w:rPr>
                <w:rFonts w:ascii="Times New Roman" w:hAnsi="Times New Roman" w:cs="Times New Roman"/>
              </w:rPr>
            </w:pPr>
          </w:p>
        </w:tc>
      </w:tr>
      <w:tr w:rsidR="00E11868" w:rsidRPr="00E11868" w14:paraId="014C05D1" w14:textId="77777777" w:rsidTr="004728BB">
        <w:tc>
          <w:tcPr>
            <w:tcW w:w="1080" w:type="dxa"/>
          </w:tcPr>
          <w:p w14:paraId="45D83EFA" w14:textId="77777777" w:rsidR="00E11868" w:rsidRPr="00E11868" w:rsidRDefault="00E11868" w:rsidP="004728BB">
            <w:pPr>
              <w:rPr>
                <w:rFonts w:ascii="Times New Roman" w:hAnsi="Times New Roman" w:cs="Times New Roman"/>
              </w:rPr>
            </w:pPr>
          </w:p>
        </w:tc>
        <w:tc>
          <w:tcPr>
            <w:tcW w:w="1080" w:type="dxa"/>
          </w:tcPr>
          <w:p w14:paraId="13F4DFE1" w14:textId="77777777" w:rsidR="00E11868" w:rsidRPr="00E11868" w:rsidRDefault="00E11868" w:rsidP="004728BB">
            <w:pPr>
              <w:rPr>
                <w:rFonts w:ascii="Times New Roman" w:hAnsi="Times New Roman" w:cs="Times New Roman"/>
              </w:rPr>
            </w:pPr>
          </w:p>
        </w:tc>
        <w:tc>
          <w:tcPr>
            <w:tcW w:w="1080" w:type="dxa"/>
          </w:tcPr>
          <w:p w14:paraId="343D7329" w14:textId="77777777" w:rsidR="00E11868" w:rsidRPr="00E11868" w:rsidRDefault="00E11868" w:rsidP="004728BB">
            <w:pPr>
              <w:rPr>
                <w:rFonts w:ascii="Times New Roman" w:hAnsi="Times New Roman" w:cs="Times New Roman"/>
              </w:rPr>
            </w:pPr>
          </w:p>
        </w:tc>
        <w:tc>
          <w:tcPr>
            <w:tcW w:w="1080" w:type="dxa"/>
          </w:tcPr>
          <w:p w14:paraId="3477BD1E" w14:textId="77777777" w:rsidR="00E11868" w:rsidRPr="00E11868" w:rsidRDefault="00E11868" w:rsidP="004728BB">
            <w:pPr>
              <w:rPr>
                <w:rFonts w:ascii="Times New Roman" w:hAnsi="Times New Roman" w:cs="Times New Roman"/>
              </w:rPr>
            </w:pPr>
          </w:p>
        </w:tc>
        <w:tc>
          <w:tcPr>
            <w:tcW w:w="1080" w:type="dxa"/>
          </w:tcPr>
          <w:p w14:paraId="709EFDD7" w14:textId="77777777" w:rsidR="00E11868" w:rsidRPr="00E11868" w:rsidRDefault="00E11868" w:rsidP="004728BB">
            <w:pPr>
              <w:rPr>
                <w:rFonts w:ascii="Times New Roman" w:hAnsi="Times New Roman" w:cs="Times New Roman"/>
              </w:rPr>
            </w:pPr>
          </w:p>
        </w:tc>
        <w:tc>
          <w:tcPr>
            <w:tcW w:w="1080" w:type="dxa"/>
          </w:tcPr>
          <w:p w14:paraId="1E7D080F" w14:textId="77777777" w:rsidR="00E11868" w:rsidRPr="00E11868" w:rsidRDefault="00E11868" w:rsidP="004728BB">
            <w:pPr>
              <w:rPr>
                <w:rFonts w:ascii="Times New Roman" w:hAnsi="Times New Roman" w:cs="Times New Roman"/>
              </w:rPr>
            </w:pPr>
          </w:p>
        </w:tc>
        <w:tc>
          <w:tcPr>
            <w:tcW w:w="1080" w:type="dxa"/>
          </w:tcPr>
          <w:p w14:paraId="3DAAF0F4" w14:textId="77777777" w:rsidR="00E11868" w:rsidRPr="00E11868" w:rsidRDefault="00E11868" w:rsidP="004728BB">
            <w:pPr>
              <w:rPr>
                <w:rFonts w:ascii="Times New Roman" w:hAnsi="Times New Roman" w:cs="Times New Roman"/>
              </w:rPr>
            </w:pPr>
          </w:p>
        </w:tc>
        <w:tc>
          <w:tcPr>
            <w:tcW w:w="1080" w:type="dxa"/>
          </w:tcPr>
          <w:p w14:paraId="61EAA1BF" w14:textId="77777777" w:rsidR="00E11868" w:rsidRPr="00E11868" w:rsidRDefault="00E11868" w:rsidP="004728BB">
            <w:pPr>
              <w:rPr>
                <w:rFonts w:ascii="Times New Roman" w:hAnsi="Times New Roman" w:cs="Times New Roman"/>
              </w:rPr>
            </w:pPr>
          </w:p>
        </w:tc>
      </w:tr>
      <w:tr w:rsidR="00E11868" w:rsidRPr="00E11868" w14:paraId="49AF49B7" w14:textId="77777777" w:rsidTr="004728BB">
        <w:tc>
          <w:tcPr>
            <w:tcW w:w="1080" w:type="dxa"/>
          </w:tcPr>
          <w:p w14:paraId="5C87C5D7" w14:textId="77777777" w:rsidR="00E11868" w:rsidRPr="00E11868" w:rsidRDefault="00E11868" w:rsidP="004728BB">
            <w:pPr>
              <w:rPr>
                <w:rFonts w:ascii="Times New Roman" w:hAnsi="Times New Roman" w:cs="Times New Roman"/>
              </w:rPr>
            </w:pPr>
          </w:p>
        </w:tc>
        <w:tc>
          <w:tcPr>
            <w:tcW w:w="1080" w:type="dxa"/>
          </w:tcPr>
          <w:p w14:paraId="5FBDBBAC" w14:textId="77777777" w:rsidR="00E11868" w:rsidRPr="00E11868" w:rsidRDefault="00E11868" w:rsidP="004728BB">
            <w:pPr>
              <w:rPr>
                <w:rFonts w:ascii="Times New Roman" w:hAnsi="Times New Roman" w:cs="Times New Roman"/>
              </w:rPr>
            </w:pPr>
          </w:p>
        </w:tc>
        <w:tc>
          <w:tcPr>
            <w:tcW w:w="1080" w:type="dxa"/>
          </w:tcPr>
          <w:p w14:paraId="0CD59060" w14:textId="77777777" w:rsidR="00E11868" w:rsidRPr="00E11868" w:rsidRDefault="00E11868" w:rsidP="004728BB">
            <w:pPr>
              <w:rPr>
                <w:rFonts w:ascii="Times New Roman" w:hAnsi="Times New Roman" w:cs="Times New Roman"/>
              </w:rPr>
            </w:pPr>
          </w:p>
        </w:tc>
        <w:tc>
          <w:tcPr>
            <w:tcW w:w="1080" w:type="dxa"/>
          </w:tcPr>
          <w:p w14:paraId="78107303" w14:textId="77777777" w:rsidR="00E11868" w:rsidRPr="00E11868" w:rsidRDefault="00E11868" w:rsidP="004728BB">
            <w:pPr>
              <w:rPr>
                <w:rFonts w:ascii="Times New Roman" w:hAnsi="Times New Roman" w:cs="Times New Roman"/>
              </w:rPr>
            </w:pPr>
          </w:p>
        </w:tc>
        <w:tc>
          <w:tcPr>
            <w:tcW w:w="1080" w:type="dxa"/>
          </w:tcPr>
          <w:p w14:paraId="2A192683" w14:textId="77777777" w:rsidR="00E11868" w:rsidRPr="00E11868" w:rsidRDefault="00E11868" w:rsidP="004728BB">
            <w:pPr>
              <w:rPr>
                <w:rFonts w:ascii="Times New Roman" w:hAnsi="Times New Roman" w:cs="Times New Roman"/>
              </w:rPr>
            </w:pPr>
          </w:p>
        </w:tc>
        <w:tc>
          <w:tcPr>
            <w:tcW w:w="1080" w:type="dxa"/>
          </w:tcPr>
          <w:p w14:paraId="21E74323" w14:textId="77777777" w:rsidR="00E11868" w:rsidRPr="00E11868" w:rsidRDefault="00E11868" w:rsidP="004728BB">
            <w:pPr>
              <w:rPr>
                <w:rFonts w:ascii="Times New Roman" w:hAnsi="Times New Roman" w:cs="Times New Roman"/>
              </w:rPr>
            </w:pPr>
          </w:p>
        </w:tc>
        <w:tc>
          <w:tcPr>
            <w:tcW w:w="1080" w:type="dxa"/>
          </w:tcPr>
          <w:p w14:paraId="40075D7F" w14:textId="77777777" w:rsidR="00E11868" w:rsidRPr="00E11868" w:rsidRDefault="00E11868" w:rsidP="004728BB">
            <w:pPr>
              <w:rPr>
                <w:rFonts w:ascii="Times New Roman" w:hAnsi="Times New Roman" w:cs="Times New Roman"/>
              </w:rPr>
            </w:pPr>
          </w:p>
        </w:tc>
        <w:tc>
          <w:tcPr>
            <w:tcW w:w="1080" w:type="dxa"/>
          </w:tcPr>
          <w:p w14:paraId="759AAB6C" w14:textId="77777777" w:rsidR="00E11868" w:rsidRPr="00E11868" w:rsidRDefault="00E11868" w:rsidP="004728BB">
            <w:pPr>
              <w:rPr>
                <w:rFonts w:ascii="Times New Roman" w:hAnsi="Times New Roman" w:cs="Times New Roman"/>
              </w:rPr>
            </w:pPr>
          </w:p>
        </w:tc>
      </w:tr>
      <w:tr w:rsidR="00E11868" w:rsidRPr="00E11868" w14:paraId="0F02CF6A" w14:textId="77777777" w:rsidTr="004728BB">
        <w:tc>
          <w:tcPr>
            <w:tcW w:w="1080" w:type="dxa"/>
          </w:tcPr>
          <w:p w14:paraId="64ABD881" w14:textId="77777777" w:rsidR="00E11868" w:rsidRPr="00E11868" w:rsidRDefault="00E11868" w:rsidP="004728BB">
            <w:pPr>
              <w:rPr>
                <w:rFonts w:ascii="Times New Roman" w:hAnsi="Times New Roman" w:cs="Times New Roman"/>
              </w:rPr>
            </w:pPr>
          </w:p>
        </w:tc>
        <w:tc>
          <w:tcPr>
            <w:tcW w:w="1080" w:type="dxa"/>
          </w:tcPr>
          <w:p w14:paraId="2F9DC3B3" w14:textId="77777777" w:rsidR="00E11868" w:rsidRPr="00E11868" w:rsidRDefault="00E11868" w:rsidP="004728BB">
            <w:pPr>
              <w:rPr>
                <w:rFonts w:ascii="Times New Roman" w:hAnsi="Times New Roman" w:cs="Times New Roman"/>
              </w:rPr>
            </w:pPr>
          </w:p>
        </w:tc>
        <w:tc>
          <w:tcPr>
            <w:tcW w:w="1080" w:type="dxa"/>
          </w:tcPr>
          <w:p w14:paraId="52698703" w14:textId="77777777" w:rsidR="00E11868" w:rsidRPr="00E11868" w:rsidRDefault="00E11868" w:rsidP="004728BB">
            <w:pPr>
              <w:rPr>
                <w:rFonts w:ascii="Times New Roman" w:hAnsi="Times New Roman" w:cs="Times New Roman"/>
              </w:rPr>
            </w:pPr>
          </w:p>
        </w:tc>
        <w:tc>
          <w:tcPr>
            <w:tcW w:w="1080" w:type="dxa"/>
          </w:tcPr>
          <w:p w14:paraId="356D67E4" w14:textId="77777777" w:rsidR="00E11868" w:rsidRPr="00E11868" w:rsidRDefault="00E11868" w:rsidP="004728BB">
            <w:pPr>
              <w:rPr>
                <w:rFonts w:ascii="Times New Roman" w:hAnsi="Times New Roman" w:cs="Times New Roman"/>
              </w:rPr>
            </w:pPr>
          </w:p>
        </w:tc>
        <w:tc>
          <w:tcPr>
            <w:tcW w:w="1080" w:type="dxa"/>
          </w:tcPr>
          <w:p w14:paraId="41375B96" w14:textId="77777777" w:rsidR="00E11868" w:rsidRPr="00E11868" w:rsidRDefault="00E11868" w:rsidP="004728BB">
            <w:pPr>
              <w:rPr>
                <w:rFonts w:ascii="Times New Roman" w:hAnsi="Times New Roman" w:cs="Times New Roman"/>
              </w:rPr>
            </w:pPr>
          </w:p>
        </w:tc>
        <w:tc>
          <w:tcPr>
            <w:tcW w:w="1080" w:type="dxa"/>
          </w:tcPr>
          <w:p w14:paraId="03C16775" w14:textId="77777777" w:rsidR="00E11868" w:rsidRPr="00E11868" w:rsidRDefault="00E11868" w:rsidP="004728BB">
            <w:pPr>
              <w:rPr>
                <w:rFonts w:ascii="Times New Roman" w:hAnsi="Times New Roman" w:cs="Times New Roman"/>
              </w:rPr>
            </w:pPr>
          </w:p>
        </w:tc>
        <w:tc>
          <w:tcPr>
            <w:tcW w:w="1080" w:type="dxa"/>
          </w:tcPr>
          <w:p w14:paraId="2DAA9E70" w14:textId="77777777" w:rsidR="00E11868" w:rsidRPr="00E11868" w:rsidRDefault="00E11868" w:rsidP="004728BB">
            <w:pPr>
              <w:rPr>
                <w:rFonts w:ascii="Times New Roman" w:hAnsi="Times New Roman" w:cs="Times New Roman"/>
              </w:rPr>
            </w:pPr>
          </w:p>
        </w:tc>
        <w:tc>
          <w:tcPr>
            <w:tcW w:w="1080" w:type="dxa"/>
          </w:tcPr>
          <w:p w14:paraId="058D0B9A" w14:textId="77777777" w:rsidR="00E11868" w:rsidRPr="00E11868" w:rsidRDefault="00E11868" w:rsidP="004728BB">
            <w:pPr>
              <w:rPr>
                <w:rFonts w:ascii="Times New Roman" w:hAnsi="Times New Roman" w:cs="Times New Roman"/>
              </w:rPr>
            </w:pPr>
          </w:p>
        </w:tc>
      </w:tr>
      <w:tr w:rsidR="00E11868" w:rsidRPr="00E11868" w14:paraId="424B5F87" w14:textId="77777777" w:rsidTr="004728BB">
        <w:tc>
          <w:tcPr>
            <w:tcW w:w="1080" w:type="dxa"/>
          </w:tcPr>
          <w:p w14:paraId="79DBDF62" w14:textId="77777777" w:rsidR="00E11868" w:rsidRPr="00E11868" w:rsidRDefault="00E11868" w:rsidP="004728BB">
            <w:pPr>
              <w:rPr>
                <w:rFonts w:ascii="Times New Roman" w:hAnsi="Times New Roman" w:cs="Times New Roman"/>
              </w:rPr>
            </w:pPr>
          </w:p>
        </w:tc>
        <w:tc>
          <w:tcPr>
            <w:tcW w:w="1080" w:type="dxa"/>
          </w:tcPr>
          <w:p w14:paraId="0315B68E" w14:textId="77777777" w:rsidR="00E11868" w:rsidRPr="00E11868" w:rsidRDefault="00E11868" w:rsidP="004728BB">
            <w:pPr>
              <w:rPr>
                <w:rFonts w:ascii="Times New Roman" w:hAnsi="Times New Roman" w:cs="Times New Roman"/>
              </w:rPr>
            </w:pPr>
          </w:p>
        </w:tc>
        <w:tc>
          <w:tcPr>
            <w:tcW w:w="1080" w:type="dxa"/>
          </w:tcPr>
          <w:p w14:paraId="7309141D" w14:textId="77777777" w:rsidR="00E11868" w:rsidRPr="00E11868" w:rsidRDefault="00E11868" w:rsidP="004728BB">
            <w:pPr>
              <w:rPr>
                <w:rFonts w:ascii="Times New Roman" w:hAnsi="Times New Roman" w:cs="Times New Roman"/>
              </w:rPr>
            </w:pPr>
          </w:p>
        </w:tc>
        <w:tc>
          <w:tcPr>
            <w:tcW w:w="1080" w:type="dxa"/>
          </w:tcPr>
          <w:p w14:paraId="3E559506" w14:textId="77777777" w:rsidR="00E11868" w:rsidRPr="00E11868" w:rsidRDefault="00E11868" w:rsidP="004728BB">
            <w:pPr>
              <w:rPr>
                <w:rFonts w:ascii="Times New Roman" w:hAnsi="Times New Roman" w:cs="Times New Roman"/>
              </w:rPr>
            </w:pPr>
          </w:p>
        </w:tc>
        <w:tc>
          <w:tcPr>
            <w:tcW w:w="1080" w:type="dxa"/>
          </w:tcPr>
          <w:p w14:paraId="7442D494" w14:textId="77777777" w:rsidR="00E11868" w:rsidRPr="00E11868" w:rsidRDefault="00E11868" w:rsidP="004728BB">
            <w:pPr>
              <w:rPr>
                <w:rFonts w:ascii="Times New Roman" w:hAnsi="Times New Roman" w:cs="Times New Roman"/>
              </w:rPr>
            </w:pPr>
          </w:p>
        </w:tc>
        <w:tc>
          <w:tcPr>
            <w:tcW w:w="1080" w:type="dxa"/>
          </w:tcPr>
          <w:p w14:paraId="42E223F5" w14:textId="77777777" w:rsidR="00E11868" w:rsidRPr="00E11868" w:rsidRDefault="00E11868" w:rsidP="004728BB">
            <w:pPr>
              <w:rPr>
                <w:rFonts w:ascii="Times New Roman" w:hAnsi="Times New Roman" w:cs="Times New Roman"/>
              </w:rPr>
            </w:pPr>
          </w:p>
        </w:tc>
        <w:tc>
          <w:tcPr>
            <w:tcW w:w="1080" w:type="dxa"/>
          </w:tcPr>
          <w:p w14:paraId="788A40F2" w14:textId="77777777" w:rsidR="00E11868" w:rsidRPr="00E11868" w:rsidRDefault="00E11868" w:rsidP="004728BB">
            <w:pPr>
              <w:rPr>
                <w:rFonts w:ascii="Times New Roman" w:hAnsi="Times New Roman" w:cs="Times New Roman"/>
              </w:rPr>
            </w:pPr>
          </w:p>
        </w:tc>
        <w:tc>
          <w:tcPr>
            <w:tcW w:w="1080" w:type="dxa"/>
          </w:tcPr>
          <w:p w14:paraId="6AEA8709" w14:textId="77777777" w:rsidR="00E11868" w:rsidRPr="00E11868" w:rsidRDefault="00E11868" w:rsidP="004728BB">
            <w:pPr>
              <w:rPr>
                <w:rFonts w:ascii="Times New Roman" w:hAnsi="Times New Roman" w:cs="Times New Roman"/>
              </w:rPr>
            </w:pPr>
          </w:p>
        </w:tc>
      </w:tr>
      <w:tr w:rsidR="00E11868" w:rsidRPr="00E11868" w14:paraId="7DE82270" w14:textId="77777777" w:rsidTr="004728BB">
        <w:tc>
          <w:tcPr>
            <w:tcW w:w="1080" w:type="dxa"/>
          </w:tcPr>
          <w:p w14:paraId="609C903D" w14:textId="77777777" w:rsidR="00E11868" w:rsidRPr="00E11868" w:rsidRDefault="00E11868" w:rsidP="004728BB">
            <w:pPr>
              <w:rPr>
                <w:rFonts w:ascii="Times New Roman" w:hAnsi="Times New Roman" w:cs="Times New Roman"/>
              </w:rPr>
            </w:pPr>
          </w:p>
        </w:tc>
        <w:tc>
          <w:tcPr>
            <w:tcW w:w="1080" w:type="dxa"/>
          </w:tcPr>
          <w:p w14:paraId="715657F6" w14:textId="77777777" w:rsidR="00E11868" w:rsidRPr="00E11868" w:rsidRDefault="00E11868" w:rsidP="004728BB">
            <w:pPr>
              <w:rPr>
                <w:rFonts w:ascii="Times New Roman" w:hAnsi="Times New Roman" w:cs="Times New Roman"/>
              </w:rPr>
            </w:pPr>
          </w:p>
        </w:tc>
        <w:tc>
          <w:tcPr>
            <w:tcW w:w="1080" w:type="dxa"/>
          </w:tcPr>
          <w:p w14:paraId="18797679" w14:textId="77777777" w:rsidR="00E11868" w:rsidRPr="00E11868" w:rsidRDefault="00E11868" w:rsidP="004728BB">
            <w:pPr>
              <w:rPr>
                <w:rFonts w:ascii="Times New Roman" w:hAnsi="Times New Roman" w:cs="Times New Roman"/>
              </w:rPr>
            </w:pPr>
          </w:p>
        </w:tc>
        <w:tc>
          <w:tcPr>
            <w:tcW w:w="1080" w:type="dxa"/>
          </w:tcPr>
          <w:p w14:paraId="06C2CE69" w14:textId="77777777" w:rsidR="00E11868" w:rsidRPr="00E11868" w:rsidRDefault="00E11868" w:rsidP="004728BB">
            <w:pPr>
              <w:rPr>
                <w:rFonts w:ascii="Times New Roman" w:hAnsi="Times New Roman" w:cs="Times New Roman"/>
              </w:rPr>
            </w:pPr>
          </w:p>
        </w:tc>
        <w:tc>
          <w:tcPr>
            <w:tcW w:w="1080" w:type="dxa"/>
          </w:tcPr>
          <w:p w14:paraId="7A754C6F" w14:textId="77777777" w:rsidR="00E11868" w:rsidRPr="00E11868" w:rsidRDefault="00E11868" w:rsidP="004728BB">
            <w:pPr>
              <w:rPr>
                <w:rFonts w:ascii="Times New Roman" w:hAnsi="Times New Roman" w:cs="Times New Roman"/>
              </w:rPr>
            </w:pPr>
          </w:p>
        </w:tc>
        <w:tc>
          <w:tcPr>
            <w:tcW w:w="1080" w:type="dxa"/>
          </w:tcPr>
          <w:p w14:paraId="01024AAB" w14:textId="77777777" w:rsidR="00E11868" w:rsidRPr="00E11868" w:rsidRDefault="00E11868" w:rsidP="004728BB">
            <w:pPr>
              <w:rPr>
                <w:rFonts w:ascii="Times New Roman" w:hAnsi="Times New Roman" w:cs="Times New Roman"/>
              </w:rPr>
            </w:pPr>
          </w:p>
        </w:tc>
        <w:tc>
          <w:tcPr>
            <w:tcW w:w="1080" w:type="dxa"/>
          </w:tcPr>
          <w:p w14:paraId="4FF73DD7" w14:textId="77777777" w:rsidR="00E11868" w:rsidRPr="00E11868" w:rsidRDefault="00E11868" w:rsidP="004728BB">
            <w:pPr>
              <w:rPr>
                <w:rFonts w:ascii="Times New Roman" w:hAnsi="Times New Roman" w:cs="Times New Roman"/>
              </w:rPr>
            </w:pPr>
          </w:p>
        </w:tc>
        <w:tc>
          <w:tcPr>
            <w:tcW w:w="1080" w:type="dxa"/>
          </w:tcPr>
          <w:p w14:paraId="5B0C3207" w14:textId="77777777" w:rsidR="00E11868" w:rsidRPr="00E11868" w:rsidRDefault="00E11868" w:rsidP="004728BB">
            <w:pPr>
              <w:rPr>
                <w:rFonts w:ascii="Times New Roman" w:hAnsi="Times New Roman" w:cs="Times New Roman"/>
              </w:rPr>
            </w:pPr>
          </w:p>
        </w:tc>
      </w:tr>
      <w:tr w:rsidR="00E11868" w:rsidRPr="00E11868" w14:paraId="4ED9B006" w14:textId="77777777" w:rsidTr="004728BB">
        <w:tc>
          <w:tcPr>
            <w:tcW w:w="1080" w:type="dxa"/>
          </w:tcPr>
          <w:p w14:paraId="4D7E121B" w14:textId="77777777" w:rsidR="00E11868" w:rsidRPr="00E11868" w:rsidRDefault="00E11868" w:rsidP="004728BB">
            <w:pPr>
              <w:rPr>
                <w:rFonts w:ascii="Times New Roman" w:hAnsi="Times New Roman" w:cs="Times New Roman"/>
              </w:rPr>
            </w:pPr>
          </w:p>
        </w:tc>
        <w:tc>
          <w:tcPr>
            <w:tcW w:w="1080" w:type="dxa"/>
          </w:tcPr>
          <w:p w14:paraId="7889738A" w14:textId="77777777" w:rsidR="00E11868" w:rsidRPr="00E11868" w:rsidRDefault="00E11868" w:rsidP="004728BB">
            <w:pPr>
              <w:rPr>
                <w:rFonts w:ascii="Times New Roman" w:hAnsi="Times New Roman" w:cs="Times New Roman"/>
              </w:rPr>
            </w:pPr>
          </w:p>
        </w:tc>
        <w:tc>
          <w:tcPr>
            <w:tcW w:w="1080" w:type="dxa"/>
          </w:tcPr>
          <w:p w14:paraId="4C227E40" w14:textId="77777777" w:rsidR="00E11868" w:rsidRPr="00E11868" w:rsidRDefault="00E11868" w:rsidP="004728BB">
            <w:pPr>
              <w:rPr>
                <w:rFonts w:ascii="Times New Roman" w:hAnsi="Times New Roman" w:cs="Times New Roman"/>
              </w:rPr>
            </w:pPr>
          </w:p>
        </w:tc>
        <w:tc>
          <w:tcPr>
            <w:tcW w:w="1080" w:type="dxa"/>
          </w:tcPr>
          <w:p w14:paraId="62524686" w14:textId="77777777" w:rsidR="00E11868" w:rsidRPr="00E11868" w:rsidRDefault="00E11868" w:rsidP="004728BB">
            <w:pPr>
              <w:rPr>
                <w:rFonts w:ascii="Times New Roman" w:hAnsi="Times New Roman" w:cs="Times New Roman"/>
              </w:rPr>
            </w:pPr>
          </w:p>
        </w:tc>
        <w:tc>
          <w:tcPr>
            <w:tcW w:w="1080" w:type="dxa"/>
          </w:tcPr>
          <w:p w14:paraId="09686464" w14:textId="77777777" w:rsidR="00E11868" w:rsidRPr="00E11868" w:rsidRDefault="00E11868" w:rsidP="004728BB">
            <w:pPr>
              <w:rPr>
                <w:rFonts w:ascii="Times New Roman" w:hAnsi="Times New Roman" w:cs="Times New Roman"/>
              </w:rPr>
            </w:pPr>
          </w:p>
        </w:tc>
        <w:tc>
          <w:tcPr>
            <w:tcW w:w="1080" w:type="dxa"/>
          </w:tcPr>
          <w:p w14:paraId="04DFFE6A" w14:textId="77777777" w:rsidR="00E11868" w:rsidRPr="00E11868" w:rsidRDefault="00E11868" w:rsidP="004728BB">
            <w:pPr>
              <w:rPr>
                <w:rFonts w:ascii="Times New Roman" w:hAnsi="Times New Roman" w:cs="Times New Roman"/>
              </w:rPr>
            </w:pPr>
          </w:p>
        </w:tc>
        <w:tc>
          <w:tcPr>
            <w:tcW w:w="1080" w:type="dxa"/>
          </w:tcPr>
          <w:p w14:paraId="202FD0D2" w14:textId="77777777" w:rsidR="00E11868" w:rsidRPr="00E11868" w:rsidRDefault="00E11868" w:rsidP="004728BB">
            <w:pPr>
              <w:rPr>
                <w:rFonts w:ascii="Times New Roman" w:hAnsi="Times New Roman" w:cs="Times New Roman"/>
              </w:rPr>
            </w:pPr>
          </w:p>
        </w:tc>
        <w:tc>
          <w:tcPr>
            <w:tcW w:w="1080" w:type="dxa"/>
          </w:tcPr>
          <w:p w14:paraId="656AD77C" w14:textId="77777777" w:rsidR="00E11868" w:rsidRPr="00E11868" w:rsidRDefault="00E11868" w:rsidP="004728BB">
            <w:pPr>
              <w:rPr>
                <w:rFonts w:ascii="Times New Roman" w:hAnsi="Times New Roman" w:cs="Times New Roman"/>
              </w:rPr>
            </w:pPr>
          </w:p>
        </w:tc>
      </w:tr>
      <w:tr w:rsidR="00E11868" w:rsidRPr="00E11868" w14:paraId="3CE8AB4C" w14:textId="77777777" w:rsidTr="004728BB">
        <w:tc>
          <w:tcPr>
            <w:tcW w:w="1080" w:type="dxa"/>
          </w:tcPr>
          <w:p w14:paraId="1042B950" w14:textId="77777777" w:rsidR="00E11868" w:rsidRPr="00E11868" w:rsidRDefault="00E11868" w:rsidP="004728BB">
            <w:pPr>
              <w:rPr>
                <w:rFonts w:ascii="Times New Roman" w:hAnsi="Times New Roman" w:cs="Times New Roman"/>
              </w:rPr>
            </w:pPr>
          </w:p>
        </w:tc>
        <w:tc>
          <w:tcPr>
            <w:tcW w:w="1080" w:type="dxa"/>
          </w:tcPr>
          <w:p w14:paraId="6ACBF173" w14:textId="77777777" w:rsidR="00E11868" w:rsidRPr="00E11868" w:rsidRDefault="00E11868" w:rsidP="004728BB">
            <w:pPr>
              <w:rPr>
                <w:rFonts w:ascii="Times New Roman" w:hAnsi="Times New Roman" w:cs="Times New Roman"/>
              </w:rPr>
            </w:pPr>
          </w:p>
        </w:tc>
        <w:tc>
          <w:tcPr>
            <w:tcW w:w="1080" w:type="dxa"/>
          </w:tcPr>
          <w:p w14:paraId="2CFABC3E" w14:textId="77777777" w:rsidR="00E11868" w:rsidRPr="00E11868" w:rsidRDefault="00E11868" w:rsidP="004728BB">
            <w:pPr>
              <w:rPr>
                <w:rFonts w:ascii="Times New Roman" w:hAnsi="Times New Roman" w:cs="Times New Roman"/>
              </w:rPr>
            </w:pPr>
          </w:p>
        </w:tc>
        <w:tc>
          <w:tcPr>
            <w:tcW w:w="1080" w:type="dxa"/>
          </w:tcPr>
          <w:p w14:paraId="2A146CEB" w14:textId="77777777" w:rsidR="00E11868" w:rsidRPr="00E11868" w:rsidRDefault="00E11868" w:rsidP="004728BB">
            <w:pPr>
              <w:rPr>
                <w:rFonts w:ascii="Times New Roman" w:hAnsi="Times New Roman" w:cs="Times New Roman"/>
              </w:rPr>
            </w:pPr>
          </w:p>
        </w:tc>
        <w:tc>
          <w:tcPr>
            <w:tcW w:w="1080" w:type="dxa"/>
          </w:tcPr>
          <w:p w14:paraId="6CA33767" w14:textId="77777777" w:rsidR="00E11868" w:rsidRPr="00E11868" w:rsidRDefault="00E11868" w:rsidP="004728BB">
            <w:pPr>
              <w:rPr>
                <w:rFonts w:ascii="Times New Roman" w:hAnsi="Times New Roman" w:cs="Times New Roman"/>
              </w:rPr>
            </w:pPr>
          </w:p>
        </w:tc>
        <w:tc>
          <w:tcPr>
            <w:tcW w:w="1080" w:type="dxa"/>
          </w:tcPr>
          <w:p w14:paraId="4C9167EC" w14:textId="77777777" w:rsidR="00E11868" w:rsidRPr="00E11868" w:rsidRDefault="00E11868" w:rsidP="004728BB">
            <w:pPr>
              <w:rPr>
                <w:rFonts w:ascii="Times New Roman" w:hAnsi="Times New Roman" w:cs="Times New Roman"/>
              </w:rPr>
            </w:pPr>
          </w:p>
        </w:tc>
        <w:tc>
          <w:tcPr>
            <w:tcW w:w="1080" w:type="dxa"/>
          </w:tcPr>
          <w:p w14:paraId="014CAC2B" w14:textId="77777777" w:rsidR="00E11868" w:rsidRPr="00E11868" w:rsidRDefault="00E11868" w:rsidP="004728BB">
            <w:pPr>
              <w:rPr>
                <w:rFonts w:ascii="Times New Roman" w:hAnsi="Times New Roman" w:cs="Times New Roman"/>
              </w:rPr>
            </w:pPr>
          </w:p>
        </w:tc>
        <w:tc>
          <w:tcPr>
            <w:tcW w:w="1080" w:type="dxa"/>
          </w:tcPr>
          <w:p w14:paraId="7575A284" w14:textId="77777777" w:rsidR="00E11868" w:rsidRPr="00E11868" w:rsidRDefault="00E11868" w:rsidP="004728BB">
            <w:pPr>
              <w:rPr>
                <w:rFonts w:ascii="Times New Roman" w:hAnsi="Times New Roman" w:cs="Times New Roman"/>
              </w:rPr>
            </w:pPr>
          </w:p>
        </w:tc>
      </w:tr>
      <w:tr w:rsidR="00E11868" w:rsidRPr="00E11868" w14:paraId="2FFA0B47" w14:textId="77777777" w:rsidTr="004728BB">
        <w:tc>
          <w:tcPr>
            <w:tcW w:w="1080" w:type="dxa"/>
          </w:tcPr>
          <w:p w14:paraId="450065E4" w14:textId="77777777" w:rsidR="00E11868" w:rsidRPr="00E11868" w:rsidRDefault="00E11868" w:rsidP="004728BB">
            <w:pPr>
              <w:rPr>
                <w:rFonts w:ascii="Times New Roman" w:hAnsi="Times New Roman" w:cs="Times New Roman"/>
              </w:rPr>
            </w:pPr>
          </w:p>
        </w:tc>
        <w:tc>
          <w:tcPr>
            <w:tcW w:w="1080" w:type="dxa"/>
          </w:tcPr>
          <w:p w14:paraId="3B51A928" w14:textId="77777777" w:rsidR="00E11868" w:rsidRPr="00E11868" w:rsidRDefault="00E11868" w:rsidP="004728BB">
            <w:pPr>
              <w:rPr>
                <w:rFonts w:ascii="Times New Roman" w:hAnsi="Times New Roman" w:cs="Times New Roman"/>
              </w:rPr>
            </w:pPr>
          </w:p>
        </w:tc>
        <w:tc>
          <w:tcPr>
            <w:tcW w:w="1080" w:type="dxa"/>
          </w:tcPr>
          <w:p w14:paraId="46D32864" w14:textId="77777777" w:rsidR="00E11868" w:rsidRPr="00E11868" w:rsidRDefault="00E11868" w:rsidP="004728BB">
            <w:pPr>
              <w:rPr>
                <w:rFonts w:ascii="Times New Roman" w:hAnsi="Times New Roman" w:cs="Times New Roman"/>
              </w:rPr>
            </w:pPr>
          </w:p>
        </w:tc>
        <w:tc>
          <w:tcPr>
            <w:tcW w:w="1080" w:type="dxa"/>
          </w:tcPr>
          <w:p w14:paraId="2DC15B65" w14:textId="77777777" w:rsidR="00E11868" w:rsidRPr="00E11868" w:rsidRDefault="00E11868" w:rsidP="004728BB">
            <w:pPr>
              <w:rPr>
                <w:rFonts w:ascii="Times New Roman" w:hAnsi="Times New Roman" w:cs="Times New Roman"/>
              </w:rPr>
            </w:pPr>
          </w:p>
        </w:tc>
        <w:tc>
          <w:tcPr>
            <w:tcW w:w="1080" w:type="dxa"/>
          </w:tcPr>
          <w:p w14:paraId="6DDC0E13" w14:textId="77777777" w:rsidR="00E11868" w:rsidRPr="00E11868" w:rsidRDefault="00E11868" w:rsidP="004728BB">
            <w:pPr>
              <w:rPr>
                <w:rFonts w:ascii="Times New Roman" w:hAnsi="Times New Roman" w:cs="Times New Roman"/>
              </w:rPr>
            </w:pPr>
          </w:p>
        </w:tc>
        <w:tc>
          <w:tcPr>
            <w:tcW w:w="1080" w:type="dxa"/>
          </w:tcPr>
          <w:p w14:paraId="2E14EDAF" w14:textId="77777777" w:rsidR="00E11868" w:rsidRPr="00E11868" w:rsidRDefault="00E11868" w:rsidP="004728BB">
            <w:pPr>
              <w:rPr>
                <w:rFonts w:ascii="Times New Roman" w:hAnsi="Times New Roman" w:cs="Times New Roman"/>
              </w:rPr>
            </w:pPr>
          </w:p>
        </w:tc>
        <w:tc>
          <w:tcPr>
            <w:tcW w:w="1080" w:type="dxa"/>
          </w:tcPr>
          <w:p w14:paraId="73EF12EF" w14:textId="77777777" w:rsidR="00E11868" w:rsidRPr="00E11868" w:rsidRDefault="00E11868" w:rsidP="004728BB">
            <w:pPr>
              <w:rPr>
                <w:rFonts w:ascii="Times New Roman" w:hAnsi="Times New Roman" w:cs="Times New Roman"/>
              </w:rPr>
            </w:pPr>
          </w:p>
        </w:tc>
        <w:tc>
          <w:tcPr>
            <w:tcW w:w="1080" w:type="dxa"/>
          </w:tcPr>
          <w:p w14:paraId="35B65C27" w14:textId="77777777" w:rsidR="00E11868" w:rsidRPr="00E11868" w:rsidRDefault="00E11868" w:rsidP="004728BB">
            <w:pPr>
              <w:rPr>
                <w:rFonts w:ascii="Times New Roman" w:hAnsi="Times New Roman" w:cs="Times New Roman"/>
              </w:rPr>
            </w:pPr>
          </w:p>
        </w:tc>
      </w:tr>
      <w:tr w:rsidR="00E11868" w:rsidRPr="00E11868" w14:paraId="56007CE0" w14:textId="77777777" w:rsidTr="004728BB">
        <w:tc>
          <w:tcPr>
            <w:tcW w:w="1080" w:type="dxa"/>
          </w:tcPr>
          <w:p w14:paraId="268F64BB" w14:textId="77777777" w:rsidR="00E11868" w:rsidRPr="00E11868" w:rsidRDefault="00E11868" w:rsidP="004728BB">
            <w:pPr>
              <w:rPr>
                <w:rFonts w:ascii="Times New Roman" w:hAnsi="Times New Roman" w:cs="Times New Roman"/>
              </w:rPr>
            </w:pPr>
          </w:p>
        </w:tc>
        <w:tc>
          <w:tcPr>
            <w:tcW w:w="1080" w:type="dxa"/>
          </w:tcPr>
          <w:p w14:paraId="66182DC7" w14:textId="77777777" w:rsidR="00E11868" w:rsidRPr="00E11868" w:rsidRDefault="00E11868" w:rsidP="004728BB">
            <w:pPr>
              <w:rPr>
                <w:rFonts w:ascii="Times New Roman" w:hAnsi="Times New Roman" w:cs="Times New Roman"/>
              </w:rPr>
            </w:pPr>
          </w:p>
        </w:tc>
        <w:tc>
          <w:tcPr>
            <w:tcW w:w="1080" w:type="dxa"/>
          </w:tcPr>
          <w:p w14:paraId="48A10EF3" w14:textId="77777777" w:rsidR="00E11868" w:rsidRPr="00E11868" w:rsidRDefault="00E11868" w:rsidP="004728BB">
            <w:pPr>
              <w:rPr>
                <w:rFonts w:ascii="Times New Roman" w:hAnsi="Times New Roman" w:cs="Times New Roman"/>
              </w:rPr>
            </w:pPr>
          </w:p>
        </w:tc>
        <w:tc>
          <w:tcPr>
            <w:tcW w:w="1080" w:type="dxa"/>
          </w:tcPr>
          <w:p w14:paraId="65C74A14" w14:textId="77777777" w:rsidR="00E11868" w:rsidRPr="00E11868" w:rsidRDefault="00E11868" w:rsidP="004728BB">
            <w:pPr>
              <w:rPr>
                <w:rFonts w:ascii="Times New Roman" w:hAnsi="Times New Roman" w:cs="Times New Roman"/>
              </w:rPr>
            </w:pPr>
          </w:p>
        </w:tc>
        <w:tc>
          <w:tcPr>
            <w:tcW w:w="1080" w:type="dxa"/>
          </w:tcPr>
          <w:p w14:paraId="2971DE3F" w14:textId="77777777" w:rsidR="00E11868" w:rsidRPr="00E11868" w:rsidRDefault="00E11868" w:rsidP="004728BB">
            <w:pPr>
              <w:rPr>
                <w:rFonts w:ascii="Times New Roman" w:hAnsi="Times New Roman" w:cs="Times New Roman"/>
              </w:rPr>
            </w:pPr>
          </w:p>
        </w:tc>
        <w:tc>
          <w:tcPr>
            <w:tcW w:w="1080" w:type="dxa"/>
          </w:tcPr>
          <w:p w14:paraId="1067EFD4" w14:textId="77777777" w:rsidR="00E11868" w:rsidRPr="00E11868" w:rsidRDefault="00E11868" w:rsidP="004728BB">
            <w:pPr>
              <w:rPr>
                <w:rFonts w:ascii="Times New Roman" w:hAnsi="Times New Roman" w:cs="Times New Roman"/>
              </w:rPr>
            </w:pPr>
          </w:p>
        </w:tc>
        <w:tc>
          <w:tcPr>
            <w:tcW w:w="1080" w:type="dxa"/>
          </w:tcPr>
          <w:p w14:paraId="7E6862CA" w14:textId="77777777" w:rsidR="00E11868" w:rsidRPr="00E11868" w:rsidRDefault="00E11868" w:rsidP="004728BB">
            <w:pPr>
              <w:rPr>
                <w:rFonts w:ascii="Times New Roman" w:hAnsi="Times New Roman" w:cs="Times New Roman"/>
              </w:rPr>
            </w:pPr>
          </w:p>
        </w:tc>
        <w:tc>
          <w:tcPr>
            <w:tcW w:w="1080" w:type="dxa"/>
          </w:tcPr>
          <w:p w14:paraId="05A2EA3B" w14:textId="77777777" w:rsidR="00E11868" w:rsidRPr="00E11868" w:rsidRDefault="00E11868" w:rsidP="004728BB">
            <w:pPr>
              <w:rPr>
                <w:rFonts w:ascii="Times New Roman" w:hAnsi="Times New Roman" w:cs="Times New Roman"/>
              </w:rPr>
            </w:pPr>
          </w:p>
        </w:tc>
      </w:tr>
      <w:tr w:rsidR="00E11868" w:rsidRPr="00E11868" w14:paraId="22749D11" w14:textId="77777777" w:rsidTr="004728BB">
        <w:tc>
          <w:tcPr>
            <w:tcW w:w="1080" w:type="dxa"/>
          </w:tcPr>
          <w:p w14:paraId="6BC373FD" w14:textId="77777777" w:rsidR="00E11868" w:rsidRPr="00E11868" w:rsidRDefault="00E11868" w:rsidP="004728BB">
            <w:pPr>
              <w:rPr>
                <w:rFonts w:ascii="Times New Roman" w:hAnsi="Times New Roman" w:cs="Times New Roman"/>
              </w:rPr>
            </w:pPr>
          </w:p>
        </w:tc>
        <w:tc>
          <w:tcPr>
            <w:tcW w:w="1080" w:type="dxa"/>
          </w:tcPr>
          <w:p w14:paraId="4445B037" w14:textId="77777777" w:rsidR="00E11868" w:rsidRPr="00E11868" w:rsidRDefault="00E11868" w:rsidP="004728BB">
            <w:pPr>
              <w:rPr>
                <w:rFonts w:ascii="Times New Roman" w:hAnsi="Times New Roman" w:cs="Times New Roman"/>
              </w:rPr>
            </w:pPr>
          </w:p>
        </w:tc>
        <w:tc>
          <w:tcPr>
            <w:tcW w:w="1080" w:type="dxa"/>
          </w:tcPr>
          <w:p w14:paraId="4085F8D6" w14:textId="77777777" w:rsidR="00E11868" w:rsidRPr="00E11868" w:rsidRDefault="00E11868" w:rsidP="004728BB">
            <w:pPr>
              <w:rPr>
                <w:rFonts w:ascii="Times New Roman" w:hAnsi="Times New Roman" w:cs="Times New Roman"/>
              </w:rPr>
            </w:pPr>
          </w:p>
        </w:tc>
        <w:tc>
          <w:tcPr>
            <w:tcW w:w="1080" w:type="dxa"/>
          </w:tcPr>
          <w:p w14:paraId="6EA7EED3" w14:textId="77777777" w:rsidR="00E11868" w:rsidRPr="00E11868" w:rsidRDefault="00E11868" w:rsidP="004728BB">
            <w:pPr>
              <w:rPr>
                <w:rFonts w:ascii="Times New Roman" w:hAnsi="Times New Roman" w:cs="Times New Roman"/>
              </w:rPr>
            </w:pPr>
          </w:p>
        </w:tc>
        <w:tc>
          <w:tcPr>
            <w:tcW w:w="1080" w:type="dxa"/>
          </w:tcPr>
          <w:p w14:paraId="3B8200A0" w14:textId="77777777" w:rsidR="00E11868" w:rsidRPr="00E11868" w:rsidRDefault="00E11868" w:rsidP="004728BB">
            <w:pPr>
              <w:rPr>
                <w:rFonts w:ascii="Times New Roman" w:hAnsi="Times New Roman" w:cs="Times New Roman"/>
              </w:rPr>
            </w:pPr>
          </w:p>
        </w:tc>
        <w:tc>
          <w:tcPr>
            <w:tcW w:w="1080" w:type="dxa"/>
          </w:tcPr>
          <w:p w14:paraId="055ECA3A" w14:textId="77777777" w:rsidR="00E11868" w:rsidRPr="00E11868" w:rsidRDefault="00E11868" w:rsidP="004728BB">
            <w:pPr>
              <w:rPr>
                <w:rFonts w:ascii="Times New Roman" w:hAnsi="Times New Roman" w:cs="Times New Roman"/>
              </w:rPr>
            </w:pPr>
          </w:p>
        </w:tc>
        <w:tc>
          <w:tcPr>
            <w:tcW w:w="1080" w:type="dxa"/>
          </w:tcPr>
          <w:p w14:paraId="2080CD38" w14:textId="77777777" w:rsidR="00E11868" w:rsidRPr="00E11868" w:rsidRDefault="00E11868" w:rsidP="004728BB">
            <w:pPr>
              <w:rPr>
                <w:rFonts w:ascii="Times New Roman" w:hAnsi="Times New Roman" w:cs="Times New Roman"/>
              </w:rPr>
            </w:pPr>
          </w:p>
        </w:tc>
        <w:tc>
          <w:tcPr>
            <w:tcW w:w="1080" w:type="dxa"/>
          </w:tcPr>
          <w:p w14:paraId="084D8F06" w14:textId="77777777" w:rsidR="00E11868" w:rsidRPr="00E11868" w:rsidRDefault="00E11868" w:rsidP="004728BB">
            <w:pPr>
              <w:rPr>
                <w:rFonts w:ascii="Times New Roman" w:hAnsi="Times New Roman" w:cs="Times New Roman"/>
              </w:rPr>
            </w:pPr>
          </w:p>
        </w:tc>
      </w:tr>
    </w:tbl>
    <w:p w14:paraId="6EBA5E61" w14:textId="77777777" w:rsidR="00E11868" w:rsidRPr="00E11868" w:rsidRDefault="00E11868" w:rsidP="00E11868">
      <w:pPr>
        <w:pStyle w:val="2"/>
        <w:rPr>
          <w:rFonts w:ascii="Times New Roman" w:hAnsi="Times New Roman" w:cs="Times New Roman"/>
          <w:sz w:val="24"/>
          <w:szCs w:val="24"/>
        </w:rPr>
      </w:pPr>
      <w:r w:rsidRPr="00E11868">
        <w:rPr>
          <w:rFonts w:ascii="Times New Roman" w:hAnsi="Times New Roman" w:cs="Times New Roman"/>
          <w:sz w:val="24"/>
          <w:szCs w:val="24"/>
        </w:rPr>
        <w:t>Подтверждение Заказчика</w:t>
      </w:r>
    </w:p>
    <w:p w14:paraId="7EC39AD5" w14:textId="77777777" w:rsidR="00E11868" w:rsidRPr="00E11868" w:rsidRDefault="00E11868" w:rsidP="00E11868">
      <w:pPr>
        <w:rPr>
          <w:rFonts w:ascii="Times New Roman" w:hAnsi="Times New Roman" w:cs="Times New Roman"/>
        </w:rPr>
      </w:pPr>
      <w:r w:rsidRPr="00E11868">
        <w:rPr>
          <w:rFonts w:ascii="Times New Roman" w:hAnsi="Times New Roman" w:cs="Times New Roman"/>
        </w:rPr>
        <w:t>Заказчик подтверждает, что сведения настоящего Реестра являются полными и достоверными. Исполнитель осуществляет официальную приемку товара после полного пересчета в соответствии с Договором и Регламентом приемки.</w:t>
      </w:r>
    </w:p>
    <w:tbl>
      <w:tblPr>
        <w:tblStyle w:val="af"/>
        <w:tblW w:w="0" w:type="auto"/>
        <w:tblLook w:val="04A0" w:firstRow="1" w:lastRow="0" w:firstColumn="1" w:lastColumn="0" w:noHBand="0" w:noVBand="1"/>
      </w:tblPr>
      <w:tblGrid>
        <w:gridCol w:w="4320"/>
        <w:gridCol w:w="4320"/>
      </w:tblGrid>
      <w:tr w:rsidR="00E11868" w:rsidRPr="00E11868" w14:paraId="0C3BA8EC" w14:textId="77777777" w:rsidTr="004728BB">
        <w:tc>
          <w:tcPr>
            <w:tcW w:w="4320" w:type="dxa"/>
          </w:tcPr>
          <w:p w14:paraId="3117D74A" w14:textId="77777777" w:rsidR="00E11868" w:rsidRPr="00E11868" w:rsidRDefault="00E11868" w:rsidP="004728BB">
            <w:pPr>
              <w:rPr>
                <w:rFonts w:ascii="Times New Roman" w:hAnsi="Times New Roman" w:cs="Times New Roman"/>
              </w:rPr>
            </w:pPr>
            <w:r w:rsidRPr="00E11868">
              <w:rPr>
                <w:rFonts w:ascii="Times New Roman" w:hAnsi="Times New Roman" w:cs="Times New Roman"/>
              </w:rPr>
              <w:t>Исполнитель</w:t>
            </w:r>
          </w:p>
        </w:tc>
        <w:tc>
          <w:tcPr>
            <w:tcW w:w="4320" w:type="dxa"/>
          </w:tcPr>
          <w:p w14:paraId="7AAAF9BC" w14:textId="77777777" w:rsidR="00E11868" w:rsidRPr="00E11868" w:rsidRDefault="00E11868" w:rsidP="004728BB">
            <w:pPr>
              <w:rPr>
                <w:rFonts w:ascii="Times New Roman" w:hAnsi="Times New Roman" w:cs="Times New Roman"/>
              </w:rPr>
            </w:pPr>
            <w:r w:rsidRPr="00E11868">
              <w:rPr>
                <w:rFonts w:ascii="Times New Roman" w:hAnsi="Times New Roman" w:cs="Times New Roman"/>
              </w:rPr>
              <w:t>Заказчик</w:t>
            </w:r>
          </w:p>
        </w:tc>
      </w:tr>
      <w:tr w:rsidR="00E11868" w:rsidRPr="00E11868" w14:paraId="0C86672D" w14:textId="77777777" w:rsidTr="004728BB">
        <w:tc>
          <w:tcPr>
            <w:tcW w:w="4320" w:type="dxa"/>
          </w:tcPr>
          <w:p w14:paraId="67CC105E" w14:textId="77777777" w:rsidR="00E11868" w:rsidRPr="00E11868" w:rsidRDefault="00E11868" w:rsidP="004728BB">
            <w:pPr>
              <w:rPr>
                <w:rFonts w:ascii="Times New Roman" w:hAnsi="Times New Roman" w:cs="Times New Roman"/>
              </w:rPr>
            </w:pPr>
            <w:r w:rsidRPr="00E11868">
              <w:rPr>
                <w:rFonts w:ascii="Times New Roman" w:hAnsi="Times New Roman" w:cs="Times New Roman"/>
              </w:rPr>
              <w:t>ИП Камалиева Полина Дмитриевна</w:t>
            </w:r>
            <w:r w:rsidRPr="00E11868">
              <w:rPr>
                <w:rFonts w:ascii="Times New Roman" w:hAnsi="Times New Roman" w:cs="Times New Roman"/>
              </w:rPr>
              <w:br/>
            </w:r>
            <w:r w:rsidRPr="00E11868">
              <w:rPr>
                <w:rFonts w:ascii="Times New Roman" w:hAnsi="Times New Roman" w:cs="Times New Roman"/>
              </w:rPr>
              <w:br/>
              <w:t>_____________/Камалиева П.Д./</w:t>
            </w:r>
          </w:p>
        </w:tc>
        <w:tc>
          <w:tcPr>
            <w:tcW w:w="4320" w:type="dxa"/>
          </w:tcPr>
          <w:p w14:paraId="1A9CCD8D" w14:textId="77777777" w:rsidR="00E11868" w:rsidRPr="00E11868" w:rsidRDefault="00E11868" w:rsidP="004728BB">
            <w:pPr>
              <w:rPr>
                <w:rFonts w:ascii="Times New Roman" w:hAnsi="Times New Roman" w:cs="Times New Roman"/>
              </w:rPr>
            </w:pPr>
            <w:r w:rsidRPr="00E11868">
              <w:rPr>
                <w:rFonts w:ascii="Times New Roman" w:hAnsi="Times New Roman" w:cs="Times New Roman"/>
              </w:rPr>
              <w:t>________________________</w:t>
            </w:r>
            <w:r w:rsidRPr="00E11868">
              <w:rPr>
                <w:rFonts w:ascii="Times New Roman" w:hAnsi="Times New Roman" w:cs="Times New Roman"/>
              </w:rPr>
              <w:br/>
            </w:r>
            <w:r w:rsidRPr="00E11868">
              <w:rPr>
                <w:rFonts w:ascii="Times New Roman" w:hAnsi="Times New Roman" w:cs="Times New Roman"/>
              </w:rPr>
              <w:br/>
              <w:t>_____________/__________/</w:t>
            </w:r>
          </w:p>
        </w:tc>
      </w:tr>
    </w:tbl>
    <w:p w14:paraId="1B30F1BB" w14:textId="77777777" w:rsidR="00E11868" w:rsidRPr="00E11868" w:rsidRDefault="00E11868" w:rsidP="00E11868">
      <w:pPr>
        <w:rPr>
          <w:rFonts w:ascii="Times New Roman" w:hAnsi="Times New Roman" w:cs="Times New Roman"/>
        </w:rPr>
      </w:pPr>
      <w:r w:rsidRPr="00E11868">
        <w:rPr>
          <w:rFonts w:ascii="Times New Roman" w:hAnsi="Times New Roman" w:cs="Times New Roman"/>
        </w:rPr>
        <w:br w:type="page"/>
      </w:r>
    </w:p>
    <w:p w14:paraId="3FB6583E" w14:textId="77777777" w:rsidR="00E11868" w:rsidRPr="00E11868" w:rsidRDefault="00E11868" w:rsidP="00E11868">
      <w:pPr>
        <w:pStyle w:val="1"/>
        <w:rPr>
          <w:rFonts w:ascii="Times New Roman" w:hAnsi="Times New Roman" w:cs="Times New Roman"/>
          <w:sz w:val="24"/>
          <w:szCs w:val="24"/>
        </w:rPr>
      </w:pPr>
      <w:r>
        <w:t>ПРИЛОЖЕНИЕ № 3</w:t>
      </w:r>
    </w:p>
    <w:p w14:paraId="51641D09" w14:textId="77777777" w:rsidR="00E11868" w:rsidRPr="00E11868" w:rsidRDefault="00E11868" w:rsidP="00E11868">
      <w:pPr>
        <w:pStyle w:val="2"/>
        <w:rPr>
          <w:rFonts w:ascii="Times New Roman" w:hAnsi="Times New Roman" w:cs="Times New Roman"/>
          <w:sz w:val="24"/>
          <w:szCs w:val="24"/>
        </w:rPr>
      </w:pPr>
      <w:r w:rsidRPr="00E11868">
        <w:rPr>
          <w:rFonts w:ascii="Times New Roman" w:hAnsi="Times New Roman" w:cs="Times New Roman"/>
          <w:sz w:val="24"/>
          <w:szCs w:val="24"/>
        </w:rPr>
        <w:t>АКТ ПРИЕМА-ПЕРЕДАЧИ ТОВАРА</w:t>
      </w:r>
    </w:p>
    <w:p w14:paraId="08BACC4C" w14:textId="77777777" w:rsidR="00E11868" w:rsidRPr="00E11868" w:rsidRDefault="00E11868" w:rsidP="00E11868">
      <w:pPr>
        <w:rPr>
          <w:rFonts w:ascii="Times New Roman" w:hAnsi="Times New Roman" w:cs="Times New Roman"/>
        </w:rPr>
      </w:pPr>
      <w:r w:rsidRPr="00E11868">
        <w:rPr>
          <w:rFonts w:ascii="Times New Roman" w:hAnsi="Times New Roman" w:cs="Times New Roman"/>
        </w:rPr>
        <w:t>к Договору оказания услуг по обработке, хранению и передаче товаров по модели FBS</w:t>
      </w:r>
      <w:r w:rsidRPr="00E11868">
        <w:rPr>
          <w:rFonts w:ascii="Times New Roman" w:hAnsi="Times New Roman" w:cs="Times New Roman"/>
        </w:rPr>
        <w:br/>
      </w:r>
    </w:p>
    <w:tbl>
      <w:tblPr>
        <w:tblStyle w:val="af"/>
        <w:tblW w:w="0" w:type="auto"/>
        <w:tblLook w:val="04A0" w:firstRow="1" w:lastRow="0" w:firstColumn="1" w:lastColumn="0" w:noHBand="0" w:noVBand="1"/>
      </w:tblPr>
      <w:tblGrid>
        <w:gridCol w:w="4320"/>
        <w:gridCol w:w="4320"/>
      </w:tblGrid>
      <w:tr w:rsidR="00E11868" w:rsidRPr="00E11868" w14:paraId="084073F3" w14:textId="77777777" w:rsidTr="004728BB">
        <w:tc>
          <w:tcPr>
            <w:tcW w:w="4320" w:type="dxa"/>
          </w:tcPr>
          <w:p w14:paraId="013C33EA" w14:textId="77777777" w:rsidR="00E11868" w:rsidRPr="00E11868" w:rsidRDefault="00E11868" w:rsidP="004728BB">
            <w:pPr>
              <w:rPr>
                <w:rFonts w:ascii="Times New Roman" w:hAnsi="Times New Roman" w:cs="Times New Roman"/>
              </w:rPr>
            </w:pPr>
            <w:r w:rsidRPr="00E11868">
              <w:rPr>
                <w:rFonts w:ascii="Times New Roman" w:hAnsi="Times New Roman" w:cs="Times New Roman"/>
              </w:rPr>
              <w:t>Дата</w:t>
            </w:r>
          </w:p>
        </w:tc>
        <w:tc>
          <w:tcPr>
            <w:tcW w:w="4320" w:type="dxa"/>
          </w:tcPr>
          <w:p w14:paraId="7DA0433D" w14:textId="77777777" w:rsidR="00E11868" w:rsidRPr="00E11868" w:rsidRDefault="00E11868" w:rsidP="004728BB">
            <w:pPr>
              <w:rPr>
                <w:rFonts w:ascii="Times New Roman" w:hAnsi="Times New Roman" w:cs="Times New Roman"/>
              </w:rPr>
            </w:pPr>
            <w:r w:rsidRPr="00E11868">
              <w:rPr>
                <w:rFonts w:ascii="Times New Roman" w:hAnsi="Times New Roman" w:cs="Times New Roman"/>
              </w:rPr>
              <w:t>________________</w:t>
            </w:r>
          </w:p>
        </w:tc>
      </w:tr>
      <w:tr w:rsidR="00E11868" w:rsidRPr="00E11868" w14:paraId="794FFB80" w14:textId="77777777" w:rsidTr="004728BB">
        <w:tc>
          <w:tcPr>
            <w:tcW w:w="4320" w:type="dxa"/>
          </w:tcPr>
          <w:p w14:paraId="2BACE8CD" w14:textId="77777777" w:rsidR="00E11868" w:rsidRPr="00E11868" w:rsidRDefault="00E11868" w:rsidP="004728BB">
            <w:pPr>
              <w:rPr>
                <w:rFonts w:ascii="Times New Roman" w:hAnsi="Times New Roman" w:cs="Times New Roman"/>
              </w:rPr>
            </w:pPr>
            <w:r w:rsidRPr="00E11868">
              <w:rPr>
                <w:rFonts w:ascii="Times New Roman" w:hAnsi="Times New Roman" w:cs="Times New Roman"/>
              </w:rPr>
              <w:t>Номер договора</w:t>
            </w:r>
          </w:p>
        </w:tc>
        <w:tc>
          <w:tcPr>
            <w:tcW w:w="4320" w:type="dxa"/>
          </w:tcPr>
          <w:p w14:paraId="236BCACE" w14:textId="77777777" w:rsidR="00E11868" w:rsidRPr="00E11868" w:rsidRDefault="00E11868" w:rsidP="004728BB">
            <w:pPr>
              <w:rPr>
                <w:rFonts w:ascii="Times New Roman" w:hAnsi="Times New Roman" w:cs="Times New Roman"/>
              </w:rPr>
            </w:pPr>
            <w:r w:rsidRPr="00E11868">
              <w:rPr>
                <w:rFonts w:ascii="Times New Roman" w:hAnsi="Times New Roman" w:cs="Times New Roman"/>
              </w:rPr>
              <w:t>________________</w:t>
            </w:r>
          </w:p>
        </w:tc>
      </w:tr>
      <w:tr w:rsidR="00E11868" w:rsidRPr="00E11868" w14:paraId="062994A2" w14:textId="77777777" w:rsidTr="004728BB">
        <w:tc>
          <w:tcPr>
            <w:tcW w:w="4320" w:type="dxa"/>
          </w:tcPr>
          <w:p w14:paraId="0C706653" w14:textId="77777777" w:rsidR="00E11868" w:rsidRPr="00E11868" w:rsidRDefault="00E11868" w:rsidP="004728BB">
            <w:pPr>
              <w:rPr>
                <w:rFonts w:ascii="Times New Roman" w:hAnsi="Times New Roman" w:cs="Times New Roman"/>
              </w:rPr>
            </w:pPr>
            <w:r w:rsidRPr="00E11868">
              <w:rPr>
                <w:rFonts w:ascii="Times New Roman" w:hAnsi="Times New Roman" w:cs="Times New Roman"/>
              </w:rPr>
              <w:t>Заказчик</w:t>
            </w:r>
          </w:p>
        </w:tc>
        <w:tc>
          <w:tcPr>
            <w:tcW w:w="4320" w:type="dxa"/>
          </w:tcPr>
          <w:p w14:paraId="4F122530" w14:textId="77777777" w:rsidR="00E11868" w:rsidRPr="00E11868" w:rsidRDefault="00E11868" w:rsidP="004728BB">
            <w:pPr>
              <w:rPr>
                <w:rFonts w:ascii="Times New Roman" w:hAnsi="Times New Roman" w:cs="Times New Roman"/>
              </w:rPr>
            </w:pPr>
            <w:r w:rsidRPr="00E11868">
              <w:rPr>
                <w:rFonts w:ascii="Times New Roman" w:hAnsi="Times New Roman" w:cs="Times New Roman"/>
              </w:rPr>
              <w:t>________________</w:t>
            </w:r>
          </w:p>
        </w:tc>
      </w:tr>
      <w:tr w:rsidR="00E11868" w:rsidRPr="00E11868" w14:paraId="507AF2E3" w14:textId="77777777" w:rsidTr="004728BB">
        <w:tc>
          <w:tcPr>
            <w:tcW w:w="4320" w:type="dxa"/>
          </w:tcPr>
          <w:p w14:paraId="0437B770" w14:textId="77777777" w:rsidR="00E11868" w:rsidRPr="00E11868" w:rsidRDefault="00E11868" w:rsidP="004728BB">
            <w:pPr>
              <w:rPr>
                <w:rFonts w:ascii="Times New Roman" w:hAnsi="Times New Roman" w:cs="Times New Roman"/>
              </w:rPr>
            </w:pPr>
            <w:r w:rsidRPr="00E11868">
              <w:rPr>
                <w:rFonts w:ascii="Times New Roman" w:hAnsi="Times New Roman" w:cs="Times New Roman"/>
              </w:rPr>
              <w:t>Номер поставки</w:t>
            </w:r>
          </w:p>
        </w:tc>
        <w:tc>
          <w:tcPr>
            <w:tcW w:w="4320" w:type="dxa"/>
          </w:tcPr>
          <w:p w14:paraId="6884FA15" w14:textId="77777777" w:rsidR="00E11868" w:rsidRPr="00E11868" w:rsidRDefault="00E11868" w:rsidP="004728BB">
            <w:pPr>
              <w:rPr>
                <w:rFonts w:ascii="Times New Roman" w:hAnsi="Times New Roman" w:cs="Times New Roman"/>
              </w:rPr>
            </w:pPr>
            <w:r w:rsidRPr="00E11868">
              <w:rPr>
                <w:rFonts w:ascii="Times New Roman" w:hAnsi="Times New Roman" w:cs="Times New Roman"/>
              </w:rPr>
              <w:t>________________</w:t>
            </w:r>
          </w:p>
        </w:tc>
      </w:tr>
      <w:tr w:rsidR="00E11868" w:rsidRPr="00E11868" w14:paraId="6114CD60" w14:textId="77777777" w:rsidTr="004728BB">
        <w:tc>
          <w:tcPr>
            <w:tcW w:w="4320" w:type="dxa"/>
          </w:tcPr>
          <w:p w14:paraId="17C4C097" w14:textId="77777777" w:rsidR="00E11868" w:rsidRPr="00E11868" w:rsidRDefault="00E11868" w:rsidP="004728BB">
            <w:pPr>
              <w:rPr>
                <w:rFonts w:ascii="Times New Roman" w:hAnsi="Times New Roman" w:cs="Times New Roman"/>
              </w:rPr>
            </w:pPr>
            <w:r w:rsidRPr="00E11868">
              <w:rPr>
                <w:rFonts w:ascii="Times New Roman" w:hAnsi="Times New Roman" w:cs="Times New Roman"/>
              </w:rPr>
              <w:t>Место передачи</w:t>
            </w:r>
          </w:p>
        </w:tc>
        <w:tc>
          <w:tcPr>
            <w:tcW w:w="4320" w:type="dxa"/>
          </w:tcPr>
          <w:p w14:paraId="721D1753" w14:textId="77777777" w:rsidR="00E11868" w:rsidRPr="00E11868" w:rsidRDefault="00E11868" w:rsidP="004728BB">
            <w:pPr>
              <w:rPr>
                <w:rFonts w:ascii="Times New Roman" w:hAnsi="Times New Roman" w:cs="Times New Roman"/>
              </w:rPr>
            </w:pPr>
            <w:r w:rsidRPr="00E11868">
              <w:rPr>
                <w:rFonts w:ascii="Times New Roman" w:hAnsi="Times New Roman" w:cs="Times New Roman"/>
              </w:rPr>
              <w:t>________________</w:t>
            </w:r>
          </w:p>
        </w:tc>
      </w:tr>
      <w:tr w:rsidR="00E11868" w:rsidRPr="00E11868" w14:paraId="3381C1DA" w14:textId="77777777" w:rsidTr="004728BB">
        <w:tc>
          <w:tcPr>
            <w:tcW w:w="4320" w:type="dxa"/>
          </w:tcPr>
          <w:p w14:paraId="7617D03C" w14:textId="77777777" w:rsidR="00E11868" w:rsidRPr="00E11868" w:rsidRDefault="00E11868" w:rsidP="004728BB">
            <w:pPr>
              <w:rPr>
                <w:rFonts w:ascii="Times New Roman" w:hAnsi="Times New Roman" w:cs="Times New Roman"/>
              </w:rPr>
            </w:pPr>
            <w:r w:rsidRPr="00E11868">
              <w:rPr>
                <w:rFonts w:ascii="Times New Roman" w:hAnsi="Times New Roman" w:cs="Times New Roman"/>
              </w:rPr>
              <w:t>Представитель Исполнителя</w:t>
            </w:r>
          </w:p>
        </w:tc>
        <w:tc>
          <w:tcPr>
            <w:tcW w:w="4320" w:type="dxa"/>
          </w:tcPr>
          <w:p w14:paraId="0A9C9160" w14:textId="77777777" w:rsidR="00E11868" w:rsidRPr="00E11868" w:rsidRDefault="00E11868" w:rsidP="004728BB">
            <w:pPr>
              <w:rPr>
                <w:rFonts w:ascii="Times New Roman" w:hAnsi="Times New Roman" w:cs="Times New Roman"/>
              </w:rPr>
            </w:pPr>
            <w:r w:rsidRPr="00E11868">
              <w:rPr>
                <w:rFonts w:ascii="Times New Roman" w:hAnsi="Times New Roman" w:cs="Times New Roman"/>
              </w:rPr>
              <w:t>________________</w:t>
            </w:r>
          </w:p>
        </w:tc>
      </w:tr>
    </w:tbl>
    <w:p w14:paraId="13F6A7F5" w14:textId="77777777" w:rsidR="00E11868" w:rsidRPr="00E11868" w:rsidRDefault="00E11868" w:rsidP="00E11868">
      <w:pPr>
        <w:pStyle w:val="2"/>
        <w:rPr>
          <w:rFonts w:ascii="Times New Roman" w:hAnsi="Times New Roman" w:cs="Times New Roman"/>
          <w:sz w:val="24"/>
          <w:szCs w:val="24"/>
        </w:rPr>
      </w:pPr>
      <w:r w:rsidRPr="00E11868">
        <w:rPr>
          <w:rFonts w:ascii="Times New Roman" w:hAnsi="Times New Roman" w:cs="Times New Roman"/>
          <w:sz w:val="24"/>
          <w:szCs w:val="24"/>
        </w:rPr>
        <w:t>Передаваемые грузовые места</w:t>
      </w:r>
    </w:p>
    <w:tbl>
      <w:tblPr>
        <w:tblStyle w:val="af"/>
        <w:tblW w:w="0" w:type="auto"/>
        <w:tblLook w:val="04A0" w:firstRow="1" w:lastRow="0" w:firstColumn="1" w:lastColumn="0" w:noHBand="0" w:noVBand="1"/>
      </w:tblPr>
      <w:tblGrid>
        <w:gridCol w:w="1728"/>
        <w:gridCol w:w="1827"/>
        <w:gridCol w:w="1728"/>
        <w:gridCol w:w="1728"/>
        <w:gridCol w:w="1728"/>
      </w:tblGrid>
      <w:tr w:rsidR="00E11868" w:rsidRPr="00E11868" w14:paraId="58A47753" w14:textId="77777777" w:rsidTr="004728BB">
        <w:tc>
          <w:tcPr>
            <w:tcW w:w="1728" w:type="dxa"/>
          </w:tcPr>
          <w:p w14:paraId="78961AB9" w14:textId="77777777" w:rsidR="00E11868" w:rsidRPr="00E11868" w:rsidRDefault="00E11868" w:rsidP="004728BB">
            <w:pPr>
              <w:rPr>
                <w:rFonts w:ascii="Times New Roman" w:hAnsi="Times New Roman" w:cs="Times New Roman"/>
              </w:rPr>
            </w:pPr>
            <w:r w:rsidRPr="00E11868">
              <w:rPr>
                <w:rFonts w:ascii="Times New Roman" w:hAnsi="Times New Roman" w:cs="Times New Roman"/>
              </w:rPr>
              <w:t>№</w:t>
            </w:r>
          </w:p>
        </w:tc>
        <w:tc>
          <w:tcPr>
            <w:tcW w:w="1728" w:type="dxa"/>
          </w:tcPr>
          <w:p w14:paraId="318C184E" w14:textId="77777777" w:rsidR="00E11868" w:rsidRPr="00E11868" w:rsidRDefault="00E11868" w:rsidP="004728BB">
            <w:pPr>
              <w:rPr>
                <w:rFonts w:ascii="Times New Roman" w:hAnsi="Times New Roman" w:cs="Times New Roman"/>
              </w:rPr>
            </w:pPr>
            <w:r w:rsidRPr="00E11868">
              <w:rPr>
                <w:rFonts w:ascii="Times New Roman" w:hAnsi="Times New Roman" w:cs="Times New Roman"/>
              </w:rPr>
              <w:t>Тип (короб/паллета)</w:t>
            </w:r>
          </w:p>
        </w:tc>
        <w:tc>
          <w:tcPr>
            <w:tcW w:w="1728" w:type="dxa"/>
          </w:tcPr>
          <w:p w14:paraId="668D2DCB" w14:textId="77777777" w:rsidR="00E11868" w:rsidRPr="00E11868" w:rsidRDefault="00E11868" w:rsidP="004728BB">
            <w:pPr>
              <w:rPr>
                <w:rFonts w:ascii="Times New Roman" w:hAnsi="Times New Roman" w:cs="Times New Roman"/>
              </w:rPr>
            </w:pPr>
            <w:r w:rsidRPr="00E11868">
              <w:rPr>
                <w:rFonts w:ascii="Times New Roman" w:hAnsi="Times New Roman" w:cs="Times New Roman"/>
              </w:rPr>
              <w:t>Маркировка</w:t>
            </w:r>
          </w:p>
        </w:tc>
        <w:tc>
          <w:tcPr>
            <w:tcW w:w="1728" w:type="dxa"/>
          </w:tcPr>
          <w:p w14:paraId="5122AD32" w14:textId="77777777" w:rsidR="00E11868" w:rsidRPr="00E11868" w:rsidRDefault="00E11868" w:rsidP="004728BB">
            <w:pPr>
              <w:rPr>
                <w:rFonts w:ascii="Times New Roman" w:hAnsi="Times New Roman" w:cs="Times New Roman"/>
              </w:rPr>
            </w:pPr>
            <w:r w:rsidRPr="00E11868">
              <w:rPr>
                <w:rFonts w:ascii="Times New Roman" w:hAnsi="Times New Roman" w:cs="Times New Roman"/>
              </w:rPr>
              <w:t>Количество мест</w:t>
            </w:r>
          </w:p>
        </w:tc>
        <w:tc>
          <w:tcPr>
            <w:tcW w:w="1728" w:type="dxa"/>
          </w:tcPr>
          <w:p w14:paraId="3A5B38F2" w14:textId="77777777" w:rsidR="00E11868" w:rsidRPr="00E11868" w:rsidRDefault="00E11868" w:rsidP="004728BB">
            <w:pPr>
              <w:rPr>
                <w:rFonts w:ascii="Times New Roman" w:hAnsi="Times New Roman" w:cs="Times New Roman"/>
              </w:rPr>
            </w:pPr>
            <w:r w:rsidRPr="00E11868">
              <w:rPr>
                <w:rFonts w:ascii="Times New Roman" w:hAnsi="Times New Roman" w:cs="Times New Roman"/>
              </w:rPr>
              <w:t>Примечание</w:t>
            </w:r>
          </w:p>
        </w:tc>
      </w:tr>
      <w:tr w:rsidR="00E11868" w:rsidRPr="00E11868" w14:paraId="05881B57" w14:textId="77777777" w:rsidTr="004728BB">
        <w:tc>
          <w:tcPr>
            <w:tcW w:w="1728" w:type="dxa"/>
          </w:tcPr>
          <w:p w14:paraId="38829C12" w14:textId="77777777" w:rsidR="00E11868" w:rsidRPr="00E11868" w:rsidRDefault="00E11868" w:rsidP="004728BB">
            <w:pPr>
              <w:rPr>
                <w:rFonts w:ascii="Times New Roman" w:hAnsi="Times New Roman" w:cs="Times New Roman"/>
              </w:rPr>
            </w:pPr>
          </w:p>
        </w:tc>
        <w:tc>
          <w:tcPr>
            <w:tcW w:w="1728" w:type="dxa"/>
          </w:tcPr>
          <w:p w14:paraId="05AA2E1E" w14:textId="77777777" w:rsidR="00E11868" w:rsidRPr="00E11868" w:rsidRDefault="00E11868" w:rsidP="004728BB">
            <w:pPr>
              <w:rPr>
                <w:rFonts w:ascii="Times New Roman" w:hAnsi="Times New Roman" w:cs="Times New Roman"/>
              </w:rPr>
            </w:pPr>
          </w:p>
        </w:tc>
        <w:tc>
          <w:tcPr>
            <w:tcW w:w="1728" w:type="dxa"/>
          </w:tcPr>
          <w:p w14:paraId="6CB7E4A0" w14:textId="77777777" w:rsidR="00E11868" w:rsidRPr="00E11868" w:rsidRDefault="00E11868" w:rsidP="004728BB">
            <w:pPr>
              <w:rPr>
                <w:rFonts w:ascii="Times New Roman" w:hAnsi="Times New Roman" w:cs="Times New Roman"/>
              </w:rPr>
            </w:pPr>
          </w:p>
        </w:tc>
        <w:tc>
          <w:tcPr>
            <w:tcW w:w="1728" w:type="dxa"/>
          </w:tcPr>
          <w:p w14:paraId="65CAC303" w14:textId="77777777" w:rsidR="00E11868" w:rsidRPr="00E11868" w:rsidRDefault="00E11868" w:rsidP="004728BB">
            <w:pPr>
              <w:rPr>
                <w:rFonts w:ascii="Times New Roman" w:hAnsi="Times New Roman" w:cs="Times New Roman"/>
              </w:rPr>
            </w:pPr>
          </w:p>
        </w:tc>
        <w:tc>
          <w:tcPr>
            <w:tcW w:w="1728" w:type="dxa"/>
          </w:tcPr>
          <w:p w14:paraId="2EA831B8" w14:textId="77777777" w:rsidR="00E11868" w:rsidRPr="00E11868" w:rsidRDefault="00E11868" w:rsidP="004728BB">
            <w:pPr>
              <w:rPr>
                <w:rFonts w:ascii="Times New Roman" w:hAnsi="Times New Roman" w:cs="Times New Roman"/>
              </w:rPr>
            </w:pPr>
          </w:p>
        </w:tc>
      </w:tr>
      <w:tr w:rsidR="00E11868" w:rsidRPr="00E11868" w14:paraId="1915DBDC" w14:textId="77777777" w:rsidTr="004728BB">
        <w:tc>
          <w:tcPr>
            <w:tcW w:w="1728" w:type="dxa"/>
          </w:tcPr>
          <w:p w14:paraId="518D949F" w14:textId="77777777" w:rsidR="00E11868" w:rsidRPr="00E11868" w:rsidRDefault="00E11868" w:rsidP="004728BB">
            <w:pPr>
              <w:rPr>
                <w:rFonts w:ascii="Times New Roman" w:hAnsi="Times New Roman" w:cs="Times New Roman"/>
              </w:rPr>
            </w:pPr>
          </w:p>
        </w:tc>
        <w:tc>
          <w:tcPr>
            <w:tcW w:w="1728" w:type="dxa"/>
          </w:tcPr>
          <w:p w14:paraId="3F8B848F" w14:textId="77777777" w:rsidR="00E11868" w:rsidRPr="00E11868" w:rsidRDefault="00E11868" w:rsidP="004728BB">
            <w:pPr>
              <w:rPr>
                <w:rFonts w:ascii="Times New Roman" w:hAnsi="Times New Roman" w:cs="Times New Roman"/>
              </w:rPr>
            </w:pPr>
          </w:p>
        </w:tc>
        <w:tc>
          <w:tcPr>
            <w:tcW w:w="1728" w:type="dxa"/>
          </w:tcPr>
          <w:p w14:paraId="666931E5" w14:textId="77777777" w:rsidR="00E11868" w:rsidRPr="00E11868" w:rsidRDefault="00E11868" w:rsidP="004728BB">
            <w:pPr>
              <w:rPr>
                <w:rFonts w:ascii="Times New Roman" w:hAnsi="Times New Roman" w:cs="Times New Roman"/>
              </w:rPr>
            </w:pPr>
          </w:p>
        </w:tc>
        <w:tc>
          <w:tcPr>
            <w:tcW w:w="1728" w:type="dxa"/>
          </w:tcPr>
          <w:p w14:paraId="6CAC1720" w14:textId="77777777" w:rsidR="00E11868" w:rsidRPr="00E11868" w:rsidRDefault="00E11868" w:rsidP="004728BB">
            <w:pPr>
              <w:rPr>
                <w:rFonts w:ascii="Times New Roman" w:hAnsi="Times New Roman" w:cs="Times New Roman"/>
              </w:rPr>
            </w:pPr>
          </w:p>
        </w:tc>
        <w:tc>
          <w:tcPr>
            <w:tcW w:w="1728" w:type="dxa"/>
          </w:tcPr>
          <w:p w14:paraId="210006E9" w14:textId="77777777" w:rsidR="00E11868" w:rsidRPr="00E11868" w:rsidRDefault="00E11868" w:rsidP="004728BB">
            <w:pPr>
              <w:rPr>
                <w:rFonts w:ascii="Times New Roman" w:hAnsi="Times New Roman" w:cs="Times New Roman"/>
              </w:rPr>
            </w:pPr>
          </w:p>
        </w:tc>
      </w:tr>
      <w:tr w:rsidR="00E11868" w:rsidRPr="00E11868" w14:paraId="7D8081CD" w14:textId="77777777" w:rsidTr="004728BB">
        <w:tc>
          <w:tcPr>
            <w:tcW w:w="1728" w:type="dxa"/>
          </w:tcPr>
          <w:p w14:paraId="76A037C6" w14:textId="77777777" w:rsidR="00E11868" w:rsidRPr="00E11868" w:rsidRDefault="00E11868" w:rsidP="004728BB">
            <w:pPr>
              <w:rPr>
                <w:rFonts w:ascii="Times New Roman" w:hAnsi="Times New Roman" w:cs="Times New Roman"/>
              </w:rPr>
            </w:pPr>
          </w:p>
        </w:tc>
        <w:tc>
          <w:tcPr>
            <w:tcW w:w="1728" w:type="dxa"/>
          </w:tcPr>
          <w:p w14:paraId="7B889140" w14:textId="77777777" w:rsidR="00E11868" w:rsidRPr="00E11868" w:rsidRDefault="00E11868" w:rsidP="004728BB">
            <w:pPr>
              <w:rPr>
                <w:rFonts w:ascii="Times New Roman" w:hAnsi="Times New Roman" w:cs="Times New Roman"/>
              </w:rPr>
            </w:pPr>
          </w:p>
        </w:tc>
        <w:tc>
          <w:tcPr>
            <w:tcW w:w="1728" w:type="dxa"/>
          </w:tcPr>
          <w:p w14:paraId="41393ADD" w14:textId="77777777" w:rsidR="00E11868" w:rsidRPr="00E11868" w:rsidRDefault="00E11868" w:rsidP="004728BB">
            <w:pPr>
              <w:rPr>
                <w:rFonts w:ascii="Times New Roman" w:hAnsi="Times New Roman" w:cs="Times New Roman"/>
              </w:rPr>
            </w:pPr>
          </w:p>
        </w:tc>
        <w:tc>
          <w:tcPr>
            <w:tcW w:w="1728" w:type="dxa"/>
          </w:tcPr>
          <w:p w14:paraId="4B93F871" w14:textId="77777777" w:rsidR="00E11868" w:rsidRPr="00E11868" w:rsidRDefault="00E11868" w:rsidP="004728BB">
            <w:pPr>
              <w:rPr>
                <w:rFonts w:ascii="Times New Roman" w:hAnsi="Times New Roman" w:cs="Times New Roman"/>
              </w:rPr>
            </w:pPr>
          </w:p>
        </w:tc>
        <w:tc>
          <w:tcPr>
            <w:tcW w:w="1728" w:type="dxa"/>
          </w:tcPr>
          <w:p w14:paraId="06AEDDD2" w14:textId="77777777" w:rsidR="00E11868" w:rsidRPr="00E11868" w:rsidRDefault="00E11868" w:rsidP="004728BB">
            <w:pPr>
              <w:rPr>
                <w:rFonts w:ascii="Times New Roman" w:hAnsi="Times New Roman" w:cs="Times New Roman"/>
              </w:rPr>
            </w:pPr>
          </w:p>
        </w:tc>
      </w:tr>
      <w:tr w:rsidR="00E11868" w:rsidRPr="00E11868" w14:paraId="4E2C4A43" w14:textId="77777777" w:rsidTr="004728BB">
        <w:tc>
          <w:tcPr>
            <w:tcW w:w="1728" w:type="dxa"/>
          </w:tcPr>
          <w:p w14:paraId="46007E5F" w14:textId="77777777" w:rsidR="00E11868" w:rsidRPr="00E11868" w:rsidRDefault="00E11868" w:rsidP="004728BB">
            <w:pPr>
              <w:rPr>
                <w:rFonts w:ascii="Times New Roman" w:hAnsi="Times New Roman" w:cs="Times New Roman"/>
              </w:rPr>
            </w:pPr>
          </w:p>
        </w:tc>
        <w:tc>
          <w:tcPr>
            <w:tcW w:w="1728" w:type="dxa"/>
          </w:tcPr>
          <w:p w14:paraId="1BFCE7BE" w14:textId="77777777" w:rsidR="00E11868" w:rsidRPr="00E11868" w:rsidRDefault="00E11868" w:rsidP="004728BB">
            <w:pPr>
              <w:rPr>
                <w:rFonts w:ascii="Times New Roman" w:hAnsi="Times New Roman" w:cs="Times New Roman"/>
              </w:rPr>
            </w:pPr>
          </w:p>
        </w:tc>
        <w:tc>
          <w:tcPr>
            <w:tcW w:w="1728" w:type="dxa"/>
          </w:tcPr>
          <w:p w14:paraId="505326B5" w14:textId="77777777" w:rsidR="00E11868" w:rsidRPr="00E11868" w:rsidRDefault="00E11868" w:rsidP="004728BB">
            <w:pPr>
              <w:rPr>
                <w:rFonts w:ascii="Times New Roman" w:hAnsi="Times New Roman" w:cs="Times New Roman"/>
              </w:rPr>
            </w:pPr>
          </w:p>
        </w:tc>
        <w:tc>
          <w:tcPr>
            <w:tcW w:w="1728" w:type="dxa"/>
          </w:tcPr>
          <w:p w14:paraId="2100E0EC" w14:textId="77777777" w:rsidR="00E11868" w:rsidRPr="00E11868" w:rsidRDefault="00E11868" w:rsidP="004728BB">
            <w:pPr>
              <w:rPr>
                <w:rFonts w:ascii="Times New Roman" w:hAnsi="Times New Roman" w:cs="Times New Roman"/>
              </w:rPr>
            </w:pPr>
          </w:p>
        </w:tc>
        <w:tc>
          <w:tcPr>
            <w:tcW w:w="1728" w:type="dxa"/>
          </w:tcPr>
          <w:p w14:paraId="39C1782E" w14:textId="77777777" w:rsidR="00E11868" w:rsidRPr="00E11868" w:rsidRDefault="00E11868" w:rsidP="004728BB">
            <w:pPr>
              <w:rPr>
                <w:rFonts w:ascii="Times New Roman" w:hAnsi="Times New Roman" w:cs="Times New Roman"/>
              </w:rPr>
            </w:pPr>
          </w:p>
        </w:tc>
      </w:tr>
      <w:tr w:rsidR="00E11868" w:rsidRPr="00E11868" w14:paraId="4E6FF2AF" w14:textId="77777777" w:rsidTr="004728BB">
        <w:tc>
          <w:tcPr>
            <w:tcW w:w="1728" w:type="dxa"/>
          </w:tcPr>
          <w:p w14:paraId="1429C61B" w14:textId="77777777" w:rsidR="00E11868" w:rsidRPr="00E11868" w:rsidRDefault="00E11868" w:rsidP="004728BB">
            <w:pPr>
              <w:rPr>
                <w:rFonts w:ascii="Times New Roman" w:hAnsi="Times New Roman" w:cs="Times New Roman"/>
              </w:rPr>
            </w:pPr>
          </w:p>
        </w:tc>
        <w:tc>
          <w:tcPr>
            <w:tcW w:w="1728" w:type="dxa"/>
          </w:tcPr>
          <w:p w14:paraId="21A1C484" w14:textId="77777777" w:rsidR="00E11868" w:rsidRPr="00E11868" w:rsidRDefault="00E11868" w:rsidP="004728BB">
            <w:pPr>
              <w:rPr>
                <w:rFonts w:ascii="Times New Roman" w:hAnsi="Times New Roman" w:cs="Times New Roman"/>
              </w:rPr>
            </w:pPr>
          </w:p>
        </w:tc>
        <w:tc>
          <w:tcPr>
            <w:tcW w:w="1728" w:type="dxa"/>
          </w:tcPr>
          <w:p w14:paraId="55FCB319" w14:textId="77777777" w:rsidR="00E11868" w:rsidRPr="00E11868" w:rsidRDefault="00E11868" w:rsidP="004728BB">
            <w:pPr>
              <w:rPr>
                <w:rFonts w:ascii="Times New Roman" w:hAnsi="Times New Roman" w:cs="Times New Roman"/>
              </w:rPr>
            </w:pPr>
          </w:p>
        </w:tc>
        <w:tc>
          <w:tcPr>
            <w:tcW w:w="1728" w:type="dxa"/>
          </w:tcPr>
          <w:p w14:paraId="5A6FBA4B" w14:textId="77777777" w:rsidR="00E11868" w:rsidRPr="00E11868" w:rsidRDefault="00E11868" w:rsidP="004728BB">
            <w:pPr>
              <w:rPr>
                <w:rFonts w:ascii="Times New Roman" w:hAnsi="Times New Roman" w:cs="Times New Roman"/>
              </w:rPr>
            </w:pPr>
          </w:p>
        </w:tc>
        <w:tc>
          <w:tcPr>
            <w:tcW w:w="1728" w:type="dxa"/>
          </w:tcPr>
          <w:p w14:paraId="0B4AC4E3" w14:textId="77777777" w:rsidR="00E11868" w:rsidRPr="00E11868" w:rsidRDefault="00E11868" w:rsidP="004728BB">
            <w:pPr>
              <w:rPr>
                <w:rFonts w:ascii="Times New Roman" w:hAnsi="Times New Roman" w:cs="Times New Roman"/>
              </w:rPr>
            </w:pPr>
          </w:p>
        </w:tc>
      </w:tr>
      <w:tr w:rsidR="00E11868" w:rsidRPr="00E11868" w14:paraId="29F570AF" w14:textId="77777777" w:rsidTr="004728BB">
        <w:tc>
          <w:tcPr>
            <w:tcW w:w="1728" w:type="dxa"/>
          </w:tcPr>
          <w:p w14:paraId="37BE0296" w14:textId="77777777" w:rsidR="00E11868" w:rsidRPr="00E11868" w:rsidRDefault="00E11868" w:rsidP="004728BB">
            <w:pPr>
              <w:rPr>
                <w:rFonts w:ascii="Times New Roman" w:hAnsi="Times New Roman" w:cs="Times New Roman"/>
              </w:rPr>
            </w:pPr>
          </w:p>
        </w:tc>
        <w:tc>
          <w:tcPr>
            <w:tcW w:w="1728" w:type="dxa"/>
          </w:tcPr>
          <w:p w14:paraId="0F75F442" w14:textId="77777777" w:rsidR="00E11868" w:rsidRPr="00E11868" w:rsidRDefault="00E11868" w:rsidP="004728BB">
            <w:pPr>
              <w:rPr>
                <w:rFonts w:ascii="Times New Roman" w:hAnsi="Times New Roman" w:cs="Times New Roman"/>
              </w:rPr>
            </w:pPr>
          </w:p>
        </w:tc>
        <w:tc>
          <w:tcPr>
            <w:tcW w:w="1728" w:type="dxa"/>
          </w:tcPr>
          <w:p w14:paraId="3B28518F" w14:textId="77777777" w:rsidR="00E11868" w:rsidRPr="00E11868" w:rsidRDefault="00E11868" w:rsidP="004728BB">
            <w:pPr>
              <w:rPr>
                <w:rFonts w:ascii="Times New Roman" w:hAnsi="Times New Roman" w:cs="Times New Roman"/>
              </w:rPr>
            </w:pPr>
          </w:p>
        </w:tc>
        <w:tc>
          <w:tcPr>
            <w:tcW w:w="1728" w:type="dxa"/>
          </w:tcPr>
          <w:p w14:paraId="14CD9CAA" w14:textId="77777777" w:rsidR="00E11868" w:rsidRPr="00E11868" w:rsidRDefault="00E11868" w:rsidP="004728BB">
            <w:pPr>
              <w:rPr>
                <w:rFonts w:ascii="Times New Roman" w:hAnsi="Times New Roman" w:cs="Times New Roman"/>
              </w:rPr>
            </w:pPr>
          </w:p>
        </w:tc>
        <w:tc>
          <w:tcPr>
            <w:tcW w:w="1728" w:type="dxa"/>
          </w:tcPr>
          <w:p w14:paraId="2EFFE4B3" w14:textId="77777777" w:rsidR="00E11868" w:rsidRPr="00E11868" w:rsidRDefault="00E11868" w:rsidP="004728BB">
            <w:pPr>
              <w:rPr>
                <w:rFonts w:ascii="Times New Roman" w:hAnsi="Times New Roman" w:cs="Times New Roman"/>
              </w:rPr>
            </w:pPr>
          </w:p>
        </w:tc>
      </w:tr>
      <w:tr w:rsidR="00E11868" w:rsidRPr="00E11868" w14:paraId="3F54DC90" w14:textId="77777777" w:rsidTr="004728BB">
        <w:tc>
          <w:tcPr>
            <w:tcW w:w="1728" w:type="dxa"/>
          </w:tcPr>
          <w:p w14:paraId="47F0B241" w14:textId="77777777" w:rsidR="00E11868" w:rsidRPr="00E11868" w:rsidRDefault="00E11868" w:rsidP="004728BB">
            <w:pPr>
              <w:rPr>
                <w:rFonts w:ascii="Times New Roman" w:hAnsi="Times New Roman" w:cs="Times New Roman"/>
              </w:rPr>
            </w:pPr>
          </w:p>
        </w:tc>
        <w:tc>
          <w:tcPr>
            <w:tcW w:w="1728" w:type="dxa"/>
          </w:tcPr>
          <w:p w14:paraId="77F348CB" w14:textId="77777777" w:rsidR="00E11868" w:rsidRPr="00E11868" w:rsidRDefault="00E11868" w:rsidP="004728BB">
            <w:pPr>
              <w:rPr>
                <w:rFonts w:ascii="Times New Roman" w:hAnsi="Times New Roman" w:cs="Times New Roman"/>
              </w:rPr>
            </w:pPr>
          </w:p>
        </w:tc>
        <w:tc>
          <w:tcPr>
            <w:tcW w:w="1728" w:type="dxa"/>
          </w:tcPr>
          <w:p w14:paraId="4B3C8423" w14:textId="77777777" w:rsidR="00E11868" w:rsidRPr="00E11868" w:rsidRDefault="00E11868" w:rsidP="004728BB">
            <w:pPr>
              <w:rPr>
                <w:rFonts w:ascii="Times New Roman" w:hAnsi="Times New Roman" w:cs="Times New Roman"/>
              </w:rPr>
            </w:pPr>
          </w:p>
        </w:tc>
        <w:tc>
          <w:tcPr>
            <w:tcW w:w="1728" w:type="dxa"/>
          </w:tcPr>
          <w:p w14:paraId="6BA61E3C" w14:textId="77777777" w:rsidR="00E11868" w:rsidRPr="00E11868" w:rsidRDefault="00E11868" w:rsidP="004728BB">
            <w:pPr>
              <w:rPr>
                <w:rFonts w:ascii="Times New Roman" w:hAnsi="Times New Roman" w:cs="Times New Roman"/>
              </w:rPr>
            </w:pPr>
          </w:p>
        </w:tc>
        <w:tc>
          <w:tcPr>
            <w:tcW w:w="1728" w:type="dxa"/>
          </w:tcPr>
          <w:p w14:paraId="5EE2D6BC" w14:textId="77777777" w:rsidR="00E11868" w:rsidRPr="00E11868" w:rsidRDefault="00E11868" w:rsidP="004728BB">
            <w:pPr>
              <w:rPr>
                <w:rFonts w:ascii="Times New Roman" w:hAnsi="Times New Roman" w:cs="Times New Roman"/>
              </w:rPr>
            </w:pPr>
          </w:p>
        </w:tc>
      </w:tr>
      <w:tr w:rsidR="00E11868" w:rsidRPr="00E11868" w14:paraId="41125204" w14:textId="77777777" w:rsidTr="004728BB">
        <w:tc>
          <w:tcPr>
            <w:tcW w:w="1728" w:type="dxa"/>
          </w:tcPr>
          <w:p w14:paraId="359E5A3A" w14:textId="77777777" w:rsidR="00E11868" w:rsidRPr="00E11868" w:rsidRDefault="00E11868" w:rsidP="004728BB">
            <w:pPr>
              <w:rPr>
                <w:rFonts w:ascii="Times New Roman" w:hAnsi="Times New Roman" w:cs="Times New Roman"/>
              </w:rPr>
            </w:pPr>
          </w:p>
        </w:tc>
        <w:tc>
          <w:tcPr>
            <w:tcW w:w="1728" w:type="dxa"/>
          </w:tcPr>
          <w:p w14:paraId="16F83BB7" w14:textId="77777777" w:rsidR="00E11868" w:rsidRPr="00E11868" w:rsidRDefault="00E11868" w:rsidP="004728BB">
            <w:pPr>
              <w:rPr>
                <w:rFonts w:ascii="Times New Roman" w:hAnsi="Times New Roman" w:cs="Times New Roman"/>
              </w:rPr>
            </w:pPr>
          </w:p>
        </w:tc>
        <w:tc>
          <w:tcPr>
            <w:tcW w:w="1728" w:type="dxa"/>
          </w:tcPr>
          <w:p w14:paraId="4C178A63" w14:textId="77777777" w:rsidR="00E11868" w:rsidRPr="00E11868" w:rsidRDefault="00E11868" w:rsidP="004728BB">
            <w:pPr>
              <w:rPr>
                <w:rFonts w:ascii="Times New Roman" w:hAnsi="Times New Roman" w:cs="Times New Roman"/>
              </w:rPr>
            </w:pPr>
          </w:p>
        </w:tc>
        <w:tc>
          <w:tcPr>
            <w:tcW w:w="1728" w:type="dxa"/>
          </w:tcPr>
          <w:p w14:paraId="3E24C691" w14:textId="77777777" w:rsidR="00E11868" w:rsidRPr="00E11868" w:rsidRDefault="00E11868" w:rsidP="004728BB">
            <w:pPr>
              <w:rPr>
                <w:rFonts w:ascii="Times New Roman" w:hAnsi="Times New Roman" w:cs="Times New Roman"/>
              </w:rPr>
            </w:pPr>
          </w:p>
        </w:tc>
        <w:tc>
          <w:tcPr>
            <w:tcW w:w="1728" w:type="dxa"/>
          </w:tcPr>
          <w:p w14:paraId="23E270E9" w14:textId="77777777" w:rsidR="00E11868" w:rsidRPr="00E11868" w:rsidRDefault="00E11868" w:rsidP="004728BB">
            <w:pPr>
              <w:rPr>
                <w:rFonts w:ascii="Times New Roman" w:hAnsi="Times New Roman" w:cs="Times New Roman"/>
              </w:rPr>
            </w:pPr>
          </w:p>
        </w:tc>
      </w:tr>
      <w:tr w:rsidR="00E11868" w:rsidRPr="00E11868" w14:paraId="33B43182" w14:textId="77777777" w:rsidTr="004728BB">
        <w:tc>
          <w:tcPr>
            <w:tcW w:w="1728" w:type="dxa"/>
          </w:tcPr>
          <w:p w14:paraId="76E14635" w14:textId="77777777" w:rsidR="00E11868" w:rsidRPr="00E11868" w:rsidRDefault="00E11868" w:rsidP="004728BB">
            <w:pPr>
              <w:rPr>
                <w:rFonts w:ascii="Times New Roman" w:hAnsi="Times New Roman" w:cs="Times New Roman"/>
              </w:rPr>
            </w:pPr>
          </w:p>
        </w:tc>
        <w:tc>
          <w:tcPr>
            <w:tcW w:w="1728" w:type="dxa"/>
          </w:tcPr>
          <w:p w14:paraId="3B4F4887" w14:textId="77777777" w:rsidR="00E11868" w:rsidRPr="00E11868" w:rsidRDefault="00E11868" w:rsidP="004728BB">
            <w:pPr>
              <w:rPr>
                <w:rFonts w:ascii="Times New Roman" w:hAnsi="Times New Roman" w:cs="Times New Roman"/>
              </w:rPr>
            </w:pPr>
          </w:p>
        </w:tc>
        <w:tc>
          <w:tcPr>
            <w:tcW w:w="1728" w:type="dxa"/>
          </w:tcPr>
          <w:p w14:paraId="6B9E44D2" w14:textId="77777777" w:rsidR="00E11868" w:rsidRPr="00E11868" w:rsidRDefault="00E11868" w:rsidP="004728BB">
            <w:pPr>
              <w:rPr>
                <w:rFonts w:ascii="Times New Roman" w:hAnsi="Times New Roman" w:cs="Times New Roman"/>
              </w:rPr>
            </w:pPr>
          </w:p>
        </w:tc>
        <w:tc>
          <w:tcPr>
            <w:tcW w:w="1728" w:type="dxa"/>
          </w:tcPr>
          <w:p w14:paraId="31C32E11" w14:textId="77777777" w:rsidR="00E11868" w:rsidRPr="00E11868" w:rsidRDefault="00E11868" w:rsidP="004728BB">
            <w:pPr>
              <w:rPr>
                <w:rFonts w:ascii="Times New Roman" w:hAnsi="Times New Roman" w:cs="Times New Roman"/>
              </w:rPr>
            </w:pPr>
          </w:p>
        </w:tc>
        <w:tc>
          <w:tcPr>
            <w:tcW w:w="1728" w:type="dxa"/>
          </w:tcPr>
          <w:p w14:paraId="27CB0CBB" w14:textId="77777777" w:rsidR="00E11868" w:rsidRPr="00E11868" w:rsidRDefault="00E11868" w:rsidP="004728BB">
            <w:pPr>
              <w:rPr>
                <w:rFonts w:ascii="Times New Roman" w:hAnsi="Times New Roman" w:cs="Times New Roman"/>
              </w:rPr>
            </w:pPr>
          </w:p>
        </w:tc>
      </w:tr>
      <w:tr w:rsidR="00E11868" w:rsidRPr="00E11868" w14:paraId="0F0A332F" w14:textId="77777777" w:rsidTr="004728BB">
        <w:tc>
          <w:tcPr>
            <w:tcW w:w="1728" w:type="dxa"/>
          </w:tcPr>
          <w:p w14:paraId="22DC1E52" w14:textId="77777777" w:rsidR="00E11868" w:rsidRPr="00E11868" w:rsidRDefault="00E11868" w:rsidP="004728BB">
            <w:pPr>
              <w:rPr>
                <w:rFonts w:ascii="Times New Roman" w:hAnsi="Times New Roman" w:cs="Times New Roman"/>
              </w:rPr>
            </w:pPr>
          </w:p>
        </w:tc>
        <w:tc>
          <w:tcPr>
            <w:tcW w:w="1728" w:type="dxa"/>
          </w:tcPr>
          <w:p w14:paraId="7183FE50" w14:textId="77777777" w:rsidR="00E11868" w:rsidRPr="00E11868" w:rsidRDefault="00E11868" w:rsidP="004728BB">
            <w:pPr>
              <w:rPr>
                <w:rFonts w:ascii="Times New Roman" w:hAnsi="Times New Roman" w:cs="Times New Roman"/>
              </w:rPr>
            </w:pPr>
          </w:p>
        </w:tc>
        <w:tc>
          <w:tcPr>
            <w:tcW w:w="1728" w:type="dxa"/>
          </w:tcPr>
          <w:p w14:paraId="6FC02AB0" w14:textId="77777777" w:rsidR="00E11868" w:rsidRPr="00E11868" w:rsidRDefault="00E11868" w:rsidP="004728BB">
            <w:pPr>
              <w:rPr>
                <w:rFonts w:ascii="Times New Roman" w:hAnsi="Times New Roman" w:cs="Times New Roman"/>
              </w:rPr>
            </w:pPr>
          </w:p>
        </w:tc>
        <w:tc>
          <w:tcPr>
            <w:tcW w:w="1728" w:type="dxa"/>
          </w:tcPr>
          <w:p w14:paraId="3A3283DF" w14:textId="77777777" w:rsidR="00E11868" w:rsidRPr="00E11868" w:rsidRDefault="00E11868" w:rsidP="004728BB">
            <w:pPr>
              <w:rPr>
                <w:rFonts w:ascii="Times New Roman" w:hAnsi="Times New Roman" w:cs="Times New Roman"/>
              </w:rPr>
            </w:pPr>
          </w:p>
        </w:tc>
        <w:tc>
          <w:tcPr>
            <w:tcW w:w="1728" w:type="dxa"/>
          </w:tcPr>
          <w:p w14:paraId="3EF9C513" w14:textId="77777777" w:rsidR="00E11868" w:rsidRPr="00E11868" w:rsidRDefault="00E11868" w:rsidP="004728BB">
            <w:pPr>
              <w:rPr>
                <w:rFonts w:ascii="Times New Roman" w:hAnsi="Times New Roman" w:cs="Times New Roman"/>
              </w:rPr>
            </w:pPr>
          </w:p>
        </w:tc>
      </w:tr>
    </w:tbl>
    <w:p w14:paraId="155A5E47" w14:textId="77777777" w:rsidR="00E11868" w:rsidRPr="00E11868" w:rsidRDefault="00E11868" w:rsidP="00E11868">
      <w:pPr>
        <w:pStyle w:val="2"/>
        <w:rPr>
          <w:rFonts w:ascii="Times New Roman" w:hAnsi="Times New Roman" w:cs="Times New Roman"/>
          <w:sz w:val="24"/>
          <w:szCs w:val="24"/>
        </w:rPr>
      </w:pPr>
      <w:r w:rsidRPr="00E11868">
        <w:rPr>
          <w:rFonts w:ascii="Times New Roman" w:hAnsi="Times New Roman" w:cs="Times New Roman"/>
          <w:sz w:val="24"/>
          <w:szCs w:val="24"/>
        </w:rPr>
        <w:t>Особые отметки</w:t>
      </w:r>
    </w:p>
    <w:p w14:paraId="46DF9938" w14:textId="77777777" w:rsidR="00E11868" w:rsidRPr="00E11868" w:rsidRDefault="00E11868" w:rsidP="00E11868">
      <w:pPr>
        <w:rPr>
          <w:rFonts w:ascii="Times New Roman" w:hAnsi="Times New Roman" w:cs="Times New Roman"/>
        </w:rPr>
      </w:pPr>
      <w:r w:rsidRPr="00E11868">
        <w:rPr>
          <w:rFonts w:ascii="Times New Roman" w:hAnsi="Times New Roman" w:cs="Times New Roman"/>
        </w:rPr>
        <w:t>1. Настоящий Акт подтверждает исключительно факт передачи Исполнителю указанного количества грузовых мест.</w:t>
      </w:r>
      <w:r w:rsidRPr="00E11868">
        <w:rPr>
          <w:rFonts w:ascii="Times New Roman" w:hAnsi="Times New Roman" w:cs="Times New Roman"/>
        </w:rPr>
        <w:br/>
        <w:t>2. Подписание Акта не подтверждает количество товара внутри коробов, ассортимент, артикулы, размеры, качество либо соответствие Реестру.</w:t>
      </w:r>
      <w:r w:rsidRPr="00E11868">
        <w:rPr>
          <w:rFonts w:ascii="Times New Roman" w:hAnsi="Times New Roman" w:cs="Times New Roman"/>
        </w:rPr>
        <w:br/>
        <w:t>3. Официальная приемка товара осуществляется после полного поштучного пересчета на складе Исполнителя в соответствии с Договором и Регламентом приемки.</w:t>
      </w:r>
      <w:r w:rsidRPr="00E11868">
        <w:rPr>
          <w:rFonts w:ascii="Times New Roman" w:hAnsi="Times New Roman" w:cs="Times New Roman"/>
        </w:rPr>
        <w:br/>
        <w:t>4. При выявлении расхождений оформляется отдельный Акт расхождений.</w:t>
      </w:r>
    </w:p>
    <w:p w14:paraId="0B05C181" w14:textId="77777777" w:rsidR="00E11868" w:rsidRPr="00E11868" w:rsidRDefault="00E11868" w:rsidP="00E11868">
      <w:pPr>
        <w:pStyle w:val="2"/>
        <w:rPr>
          <w:rFonts w:ascii="Times New Roman" w:hAnsi="Times New Roman" w:cs="Times New Roman"/>
          <w:sz w:val="24"/>
          <w:szCs w:val="24"/>
        </w:rPr>
      </w:pPr>
      <w:r w:rsidRPr="00E11868">
        <w:rPr>
          <w:rFonts w:ascii="Times New Roman" w:hAnsi="Times New Roman" w:cs="Times New Roman"/>
          <w:sz w:val="24"/>
          <w:szCs w:val="24"/>
        </w:rPr>
        <w:t>Подписи сторон</w:t>
      </w:r>
    </w:p>
    <w:tbl>
      <w:tblPr>
        <w:tblStyle w:val="af"/>
        <w:tblW w:w="0" w:type="auto"/>
        <w:tblLook w:val="04A0" w:firstRow="1" w:lastRow="0" w:firstColumn="1" w:lastColumn="0" w:noHBand="0" w:noVBand="1"/>
      </w:tblPr>
      <w:tblGrid>
        <w:gridCol w:w="4320"/>
        <w:gridCol w:w="4320"/>
      </w:tblGrid>
      <w:tr w:rsidR="00E11868" w:rsidRPr="00E11868" w14:paraId="53AA23BD" w14:textId="77777777" w:rsidTr="004728BB">
        <w:tc>
          <w:tcPr>
            <w:tcW w:w="4320" w:type="dxa"/>
          </w:tcPr>
          <w:p w14:paraId="76DD2244" w14:textId="77777777" w:rsidR="00E11868" w:rsidRPr="00E11868" w:rsidRDefault="00E11868" w:rsidP="004728BB">
            <w:pPr>
              <w:rPr>
                <w:rFonts w:ascii="Times New Roman" w:hAnsi="Times New Roman" w:cs="Times New Roman"/>
              </w:rPr>
            </w:pPr>
            <w:r w:rsidRPr="00E11868">
              <w:rPr>
                <w:rFonts w:ascii="Times New Roman" w:hAnsi="Times New Roman" w:cs="Times New Roman"/>
              </w:rPr>
              <w:t>Исполнитель</w:t>
            </w:r>
          </w:p>
        </w:tc>
        <w:tc>
          <w:tcPr>
            <w:tcW w:w="4320" w:type="dxa"/>
          </w:tcPr>
          <w:p w14:paraId="1C787195" w14:textId="77777777" w:rsidR="00E11868" w:rsidRPr="00E11868" w:rsidRDefault="00E11868" w:rsidP="004728BB">
            <w:pPr>
              <w:rPr>
                <w:rFonts w:ascii="Times New Roman" w:hAnsi="Times New Roman" w:cs="Times New Roman"/>
              </w:rPr>
            </w:pPr>
            <w:r w:rsidRPr="00E11868">
              <w:rPr>
                <w:rFonts w:ascii="Times New Roman" w:hAnsi="Times New Roman" w:cs="Times New Roman"/>
              </w:rPr>
              <w:t>Заказчик</w:t>
            </w:r>
          </w:p>
        </w:tc>
      </w:tr>
      <w:tr w:rsidR="00E11868" w:rsidRPr="00E11868" w14:paraId="32910396" w14:textId="77777777" w:rsidTr="004728BB">
        <w:tc>
          <w:tcPr>
            <w:tcW w:w="4320" w:type="dxa"/>
          </w:tcPr>
          <w:p w14:paraId="4129F5DB" w14:textId="77777777" w:rsidR="00E11868" w:rsidRPr="00E11868" w:rsidRDefault="00E11868" w:rsidP="004728BB">
            <w:pPr>
              <w:rPr>
                <w:rFonts w:ascii="Times New Roman" w:hAnsi="Times New Roman" w:cs="Times New Roman"/>
              </w:rPr>
            </w:pPr>
            <w:r w:rsidRPr="00E11868">
              <w:rPr>
                <w:rFonts w:ascii="Times New Roman" w:hAnsi="Times New Roman" w:cs="Times New Roman"/>
              </w:rPr>
              <w:t>ИП Камалиева Полина Дмитриевна</w:t>
            </w:r>
            <w:r w:rsidRPr="00E11868">
              <w:rPr>
                <w:rFonts w:ascii="Times New Roman" w:hAnsi="Times New Roman" w:cs="Times New Roman"/>
              </w:rPr>
              <w:br/>
            </w:r>
            <w:r w:rsidRPr="00E11868">
              <w:rPr>
                <w:rFonts w:ascii="Times New Roman" w:hAnsi="Times New Roman" w:cs="Times New Roman"/>
              </w:rPr>
              <w:br/>
              <w:t>_____________/Камалиева П.Д./</w:t>
            </w:r>
          </w:p>
        </w:tc>
        <w:tc>
          <w:tcPr>
            <w:tcW w:w="4320" w:type="dxa"/>
          </w:tcPr>
          <w:p w14:paraId="01C9B77E" w14:textId="77777777" w:rsidR="00E11868" w:rsidRPr="00E11868" w:rsidRDefault="00E11868" w:rsidP="004728BB">
            <w:pPr>
              <w:rPr>
                <w:rFonts w:ascii="Times New Roman" w:hAnsi="Times New Roman" w:cs="Times New Roman"/>
              </w:rPr>
            </w:pPr>
            <w:r w:rsidRPr="00E11868">
              <w:rPr>
                <w:rFonts w:ascii="Times New Roman" w:hAnsi="Times New Roman" w:cs="Times New Roman"/>
              </w:rPr>
              <w:t>________________________</w:t>
            </w:r>
            <w:r w:rsidRPr="00E11868">
              <w:rPr>
                <w:rFonts w:ascii="Times New Roman" w:hAnsi="Times New Roman" w:cs="Times New Roman"/>
              </w:rPr>
              <w:br/>
            </w:r>
            <w:r w:rsidRPr="00E11868">
              <w:rPr>
                <w:rFonts w:ascii="Times New Roman" w:hAnsi="Times New Roman" w:cs="Times New Roman"/>
              </w:rPr>
              <w:br/>
              <w:t>_____________/__________/</w:t>
            </w:r>
          </w:p>
        </w:tc>
      </w:tr>
    </w:tbl>
    <w:p w14:paraId="00436EC9" w14:textId="77777777" w:rsidR="00E11868" w:rsidRPr="00E11868" w:rsidRDefault="00E11868" w:rsidP="00E11868">
      <w:pPr>
        <w:rPr>
          <w:rFonts w:ascii="Times New Roman" w:hAnsi="Times New Roman" w:cs="Times New Roman"/>
        </w:rPr>
      </w:pPr>
      <w:r w:rsidRPr="00E11868">
        <w:rPr>
          <w:rFonts w:ascii="Times New Roman" w:hAnsi="Times New Roman" w:cs="Times New Roman"/>
        </w:rPr>
        <w:br w:type="page"/>
      </w:r>
    </w:p>
    <w:p w14:paraId="35FDBE9B" w14:textId="77777777" w:rsidR="00E11868" w:rsidRPr="00E11868" w:rsidRDefault="00E11868" w:rsidP="00E11868">
      <w:pPr>
        <w:pStyle w:val="1"/>
        <w:rPr>
          <w:rFonts w:ascii="Times New Roman" w:hAnsi="Times New Roman" w:cs="Times New Roman"/>
          <w:sz w:val="24"/>
          <w:szCs w:val="24"/>
        </w:rPr>
      </w:pPr>
      <w:r>
        <w:t>ПРИЛОЖЕНИЕ № 4</w:t>
      </w:r>
    </w:p>
    <w:p w14:paraId="628612E1" w14:textId="77777777" w:rsidR="00E11868" w:rsidRPr="00E11868" w:rsidRDefault="00E11868" w:rsidP="00E11868">
      <w:pPr>
        <w:pStyle w:val="2"/>
        <w:rPr>
          <w:rFonts w:ascii="Times New Roman" w:hAnsi="Times New Roman" w:cs="Times New Roman"/>
          <w:sz w:val="24"/>
          <w:szCs w:val="24"/>
        </w:rPr>
      </w:pPr>
      <w:r w:rsidRPr="00E11868">
        <w:rPr>
          <w:rFonts w:ascii="Times New Roman" w:hAnsi="Times New Roman" w:cs="Times New Roman"/>
          <w:sz w:val="24"/>
          <w:szCs w:val="24"/>
        </w:rPr>
        <w:t>АКТ РАСХОЖДЕНИЙ</w:t>
      </w:r>
    </w:p>
    <w:p w14:paraId="4C8F3068" w14:textId="77777777" w:rsidR="00E11868" w:rsidRPr="00E11868" w:rsidRDefault="00E11868" w:rsidP="00E11868">
      <w:pPr>
        <w:rPr>
          <w:rFonts w:ascii="Times New Roman" w:hAnsi="Times New Roman" w:cs="Times New Roman"/>
        </w:rPr>
      </w:pPr>
      <w:r w:rsidRPr="00E11868">
        <w:rPr>
          <w:rFonts w:ascii="Times New Roman" w:hAnsi="Times New Roman" w:cs="Times New Roman"/>
        </w:rPr>
        <w:t>к Договору оказания услуг по обработке, хранению и передаче товаров по модели FBS</w:t>
      </w:r>
    </w:p>
    <w:tbl>
      <w:tblPr>
        <w:tblStyle w:val="af"/>
        <w:tblW w:w="0" w:type="auto"/>
        <w:tblLook w:val="04A0" w:firstRow="1" w:lastRow="0" w:firstColumn="1" w:lastColumn="0" w:noHBand="0" w:noVBand="1"/>
      </w:tblPr>
      <w:tblGrid>
        <w:gridCol w:w="4320"/>
        <w:gridCol w:w="4320"/>
      </w:tblGrid>
      <w:tr w:rsidR="00E11868" w:rsidRPr="00E11868" w14:paraId="625F7DDC" w14:textId="77777777" w:rsidTr="004728BB">
        <w:tc>
          <w:tcPr>
            <w:tcW w:w="4320" w:type="dxa"/>
          </w:tcPr>
          <w:p w14:paraId="2C40EA7D" w14:textId="77777777" w:rsidR="00E11868" w:rsidRPr="00E11868" w:rsidRDefault="00E11868" w:rsidP="004728BB">
            <w:pPr>
              <w:rPr>
                <w:rFonts w:ascii="Times New Roman" w:hAnsi="Times New Roman" w:cs="Times New Roman"/>
              </w:rPr>
            </w:pPr>
            <w:r w:rsidRPr="00E11868">
              <w:rPr>
                <w:rFonts w:ascii="Times New Roman" w:hAnsi="Times New Roman" w:cs="Times New Roman"/>
              </w:rPr>
              <w:t>Дата составления</w:t>
            </w:r>
          </w:p>
        </w:tc>
        <w:tc>
          <w:tcPr>
            <w:tcW w:w="4320" w:type="dxa"/>
          </w:tcPr>
          <w:p w14:paraId="517075AE" w14:textId="77777777" w:rsidR="00E11868" w:rsidRPr="00E11868" w:rsidRDefault="00E11868" w:rsidP="004728BB">
            <w:pPr>
              <w:rPr>
                <w:rFonts w:ascii="Times New Roman" w:hAnsi="Times New Roman" w:cs="Times New Roman"/>
              </w:rPr>
            </w:pPr>
            <w:r w:rsidRPr="00E11868">
              <w:rPr>
                <w:rFonts w:ascii="Times New Roman" w:hAnsi="Times New Roman" w:cs="Times New Roman"/>
              </w:rPr>
              <w:t>________________</w:t>
            </w:r>
          </w:p>
        </w:tc>
      </w:tr>
      <w:tr w:rsidR="00E11868" w:rsidRPr="00E11868" w14:paraId="58A1A4A3" w14:textId="77777777" w:rsidTr="004728BB">
        <w:tc>
          <w:tcPr>
            <w:tcW w:w="4320" w:type="dxa"/>
          </w:tcPr>
          <w:p w14:paraId="046C3F1C" w14:textId="77777777" w:rsidR="00E11868" w:rsidRPr="00E11868" w:rsidRDefault="00E11868" w:rsidP="004728BB">
            <w:pPr>
              <w:rPr>
                <w:rFonts w:ascii="Times New Roman" w:hAnsi="Times New Roman" w:cs="Times New Roman"/>
              </w:rPr>
            </w:pPr>
            <w:r w:rsidRPr="00E11868">
              <w:rPr>
                <w:rFonts w:ascii="Times New Roman" w:hAnsi="Times New Roman" w:cs="Times New Roman"/>
              </w:rPr>
              <w:t>Номер договора</w:t>
            </w:r>
          </w:p>
        </w:tc>
        <w:tc>
          <w:tcPr>
            <w:tcW w:w="4320" w:type="dxa"/>
          </w:tcPr>
          <w:p w14:paraId="47BDD503" w14:textId="77777777" w:rsidR="00E11868" w:rsidRPr="00E11868" w:rsidRDefault="00E11868" w:rsidP="004728BB">
            <w:pPr>
              <w:rPr>
                <w:rFonts w:ascii="Times New Roman" w:hAnsi="Times New Roman" w:cs="Times New Roman"/>
              </w:rPr>
            </w:pPr>
            <w:r w:rsidRPr="00E11868">
              <w:rPr>
                <w:rFonts w:ascii="Times New Roman" w:hAnsi="Times New Roman" w:cs="Times New Roman"/>
              </w:rPr>
              <w:t>________________</w:t>
            </w:r>
          </w:p>
        </w:tc>
      </w:tr>
      <w:tr w:rsidR="00E11868" w:rsidRPr="00E11868" w14:paraId="4B6AB81B" w14:textId="77777777" w:rsidTr="004728BB">
        <w:tc>
          <w:tcPr>
            <w:tcW w:w="4320" w:type="dxa"/>
          </w:tcPr>
          <w:p w14:paraId="4C35E52B" w14:textId="77777777" w:rsidR="00E11868" w:rsidRPr="00E11868" w:rsidRDefault="00E11868" w:rsidP="004728BB">
            <w:pPr>
              <w:rPr>
                <w:rFonts w:ascii="Times New Roman" w:hAnsi="Times New Roman" w:cs="Times New Roman"/>
              </w:rPr>
            </w:pPr>
            <w:r w:rsidRPr="00E11868">
              <w:rPr>
                <w:rFonts w:ascii="Times New Roman" w:hAnsi="Times New Roman" w:cs="Times New Roman"/>
              </w:rPr>
              <w:t>Номер поставки</w:t>
            </w:r>
          </w:p>
        </w:tc>
        <w:tc>
          <w:tcPr>
            <w:tcW w:w="4320" w:type="dxa"/>
          </w:tcPr>
          <w:p w14:paraId="4AA5884C" w14:textId="77777777" w:rsidR="00E11868" w:rsidRPr="00E11868" w:rsidRDefault="00E11868" w:rsidP="004728BB">
            <w:pPr>
              <w:rPr>
                <w:rFonts w:ascii="Times New Roman" w:hAnsi="Times New Roman" w:cs="Times New Roman"/>
              </w:rPr>
            </w:pPr>
            <w:r w:rsidRPr="00E11868">
              <w:rPr>
                <w:rFonts w:ascii="Times New Roman" w:hAnsi="Times New Roman" w:cs="Times New Roman"/>
              </w:rPr>
              <w:t>________________</w:t>
            </w:r>
          </w:p>
        </w:tc>
      </w:tr>
      <w:tr w:rsidR="00E11868" w:rsidRPr="00E11868" w14:paraId="17875156" w14:textId="77777777" w:rsidTr="004728BB">
        <w:tc>
          <w:tcPr>
            <w:tcW w:w="4320" w:type="dxa"/>
          </w:tcPr>
          <w:p w14:paraId="5825BE3F" w14:textId="77777777" w:rsidR="00E11868" w:rsidRPr="00E11868" w:rsidRDefault="00E11868" w:rsidP="004728BB">
            <w:pPr>
              <w:rPr>
                <w:rFonts w:ascii="Times New Roman" w:hAnsi="Times New Roman" w:cs="Times New Roman"/>
              </w:rPr>
            </w:pPr>
            <w:r w:rsidRPr="00E11868">
              <w:rPr>
                <w:rFonts w:ascii="Times New Roman" w:hAnsi="Times New Roman" w:cs="Times New Roman"/>
              </w:rPr>
              <w:t>Заказчик</w:t>
            </w:r>
          </w:p>
        </w:tc>
        <w:tc>
          <w:tcPr>
            <w:tcW w:w="4320" w:type="dxa"/>
          </w:tcPr>
          <w:p w14:paraId="3B0059F1" w14:textId="77777777" w:rsidR="00E11868" w:rsidRPr="00E11868" w:rsidRDefault="00E11868" w:rsidP="004728BB">
            <w:pPr>
              <w:rPr>
                <w:rFonts w:ascii="Times New Roman" w:hAnsi="Times New Roman" w:cs="Times New Roman"/>
              </w:rPr>
            </w:pPr>
            <w:r w:rsidRPr="00E11868">
              <w:rPr>
                <w:rFonts w:ascii="Times New Roman" w:hAnsi="Times New Roman" w:cs="Times New Roman"/>
              </w:rPr>
              <w:t>________________</w:t>
            </w:r>
          </w:p>
        </w:tc>
      </w:tr>
      <w:tr w:rsidR="00E11868" w:rsidRPr="00E11868" w14:paraId="7F9886EF" w14:textId="77777777" w:rsidTr="004728BB">
        <w:tc>
          <w:tcPr>
            <w:tcW w:w="4320" w:type="dxa"/>
          </w:tcPr>
          <w:p w14:paraId="3D482177" w14:textId="77777777" w:rsidR="00E11868" w:rsidRPr="00E11868" w:rsidRDefault="00E11868" w:rsidP="004728BB">
            <w:pPr>
              <w:rPr>
                <w:rFonts w:ascii="Times New Roman" w:hAnsi="Times New Roman" w:cs="Times New Roman"/>
              </w:rPr>
            </w:pPr>
            <w:r w:rsidRPr="00E11868">
              <w:rPr>
                <w:rFonts w:ascii="Times New Roman" w:hAnsi="Times New Roman" w:cs="Times New Roman"/>
              </w:rPr>
              <w:t>Дата приемки</w:t>
            </w:r>
          </w:p>
        </w:tc>
        <w:tc>
          <w:tcPr>
            <w:tcW w:w="4320" w:type="dxa"/>
          </w:tcPr>
          <w:p w14:paraId="1338A82D" w14:textId="77777777" w:rsidR="00E11868" w:rsidRPr="00E11868" w:rsidRDefault="00E11868" w:rsidP="004728BB">
            <w:pPr>
              <w:rPr>
                <w:rFonts w:ascii="Times New Roman" w:hAnsi="Times New Roman" w:cs="Times New Roman"/>
              </w:rPr>
            </w:pPr>
            <w:r w:rsidRPr="00E11868">
              <w:rPr>
                <w:rFonts w:ascii="Times New Roman" w:hAnsi="Times New Roman" w:cs="Times New Roman"/>
              </w:rPr>
              <w:t>________________</w:t>
            </w:r>
          </w:p>
        </w:tc>
      </w:tr>
      <w:tr w:rsidR="00E11868" w:rsidRPr="00E11868" w14:paraId="016B2815" w14:textId="77777777" w:rsidTr="004728BB">
        <w:tc>
          <w:tcPr>
            <w:tcW w:w="4320" w:type="dxa"/>
          </w:tcPr>
          <w:p w14:paraId="197D6EB2" w14:textId="77777777" w:rsidR="00E11868" w:rsidRPr="00E11868" w:rsidRDefault="00E11868" w:rsidP="004728BB">
            <w:pPr>
              <w:rPr>
                <w:rFonts w:ascii="Times New Roman" w:hAnsi="Times New Roman" w:cs="Times New Roman"/>
              </w:rPr>
            </w:pPr>
            <w:r w:rsidRPr="00E11868">
              <w:rPr>
                <w:rFonts w:ascii="Times New Roman" w:hAnsi="Times New Roman" w:cs="Times New Roman"/>
              </w:rPr>
              <w:t>Место приемки</w:t>
            </w:r>
          </w:p>
        </w:tc>
        <w:tc>
          <w:tcPr>
            <w:tcW w:w="4320" w:type="dxa"/>
          </w:tcPr>
          <w:p w14:paraId="7C0C5D7B" w14:textId="77777777" w:rsidR="00E11868" w:rsidRPr="00E11868" w:rsidRDefault="00E11868" w:rsidP="004728BB">
            <w:pPr>
              <w:rPr>
                <w:rFonts w:ascii="Times New Roman" w:hAnsi="Times New Roman" w:cs="Times New Roman"/>
              </w:rPr>
            </w:pPr>
            <w:r w:rsidRPr="00E11868">
              <w:rPr>
                <w:rFonts w:ascii="Times New Roman" w:hAnsi="Times New Roman" w:cs="Times New Roman"/>
              </w:rPr>
              <w:t>________________</w:t>
            </w:r>
          </w:p>
        </w:tc>
      </w:tr>
      <w:tr w:rsidR="00E11868" w:rsidRPr="00E11868" w14:paraId="1D219BC1" w14:textId="77777777" w:rsidTr="004728BB">
        <w:tc>
          <w:tcPr>
            <w:tcW w:w="4320" w:type="dxa"/>
          </w:tcPr>
          <w:p w14:paraId="06ED4C6E" w14:textId="77777777" w:rsidR="00E11868" w:rsidRPr="00E11868" w:rsidRDefault="00E11868" w:rsidP="004728BB">
            <w:pPr>
              <w:rPr>
                <w:rFonts w:ascii="Times New Roman" w:hAnsi="Times New Roman" w:cs="Times New Roman"/>
              </w:rPr>
            </w:pPr>
            <w:r w:rsidRPr="00E11868">
              <w:rPr>
                <w:rFonts w:ascii="Times New Roman" w:hAnsi="Times New Roman" w:cs="Times New Roman"/>
              </w:rPr>
              <w:t>Представитель Исполнителя</w:t>
            </w:r>
          </w:p>
        </w:tc>
        <w:tc>
          <w:tcPr>
            <w:tcW w:w="4320" w:type="dxa"/>
          </w:tcPr>
          <w:p w14:paraId="5899BE2D" w14:textId="77777777" w:rsidR="00E11868" w:rsidRPr="00E11868" w:rsidRDefault="00E11868" w:rsidP="004728BB">
            <w:pPr>
              <w:rPr>
                <w:rFonts w:ascii="Times New Roman" w:hAnsi="Times New Roman" w:cs="Times New Roman"/>
              </w:rPr>
            </w:pPr>
            <w:r w:rsidRPr="00E11868">
              <w:rPr>
                <w:rFonts w:ascii="Times New Roman" w:hAnsi="Times New Roman" w:cs="Times New Roman"/>
              </w:rPr>
              <w:t>________________</w:t>
            </w:r>
          </w:p>
        </w:tc>
      </w:tr>
    </w:tbl>
    <w:p w14:paraId="2D60FD5A" w14:textId="77777777" w:rsidR="00E11868" w:rsidRPr="00E11868" w:rsidRDefault="00E11868" w:rsidP="00E11868">
      <w:pPr>
        <w:pStyle w:val="2"/>
        <w:rPr>
          <w:rFonts w:ascii="Times New Roman" w:hAnsi="Times New Roman" w:cs="Times New Roman"/>
          <w:sz w:val="24"/>
          <w:szCs w:val="24"/>
        </w:rPr>
      </w:pPr>
      <w:r w:rsidRPr="00E11868">
        <w:rPr>
          <w:rFonts w:ascii="Times New Roman" w:hAnsi="Times New Roman" w:cs="Times New Roman"/>
          <w:sz w:val="24"/>
          <w:szCs w:val="24"/>
        </w:rPr>
        <w:t>Выявленные расхождения</w:t>
      </w:r>
    </w:p>
    <w:tbl>
      <w:tblPr>
        <w:tblStyle w:val="af"/>
        <w:tblW w:w="0" w:type="auto"/>
        <w:tblLook w:val="04A0" w:firstRow="1" w:lastRow="0" w:firstColumn="1" w:lastColumn="0" w:noHBand="0" w:noVBand="1"/>
      </w:tblPr>
      <w:tblGrid>
        <w:gridCol w:w="410"/>
        <w:gridCol w:w="953"/>
        <w:gridCol w:w="1489"/>
        <w:gridCol w:w="1204"/>
        <w:gridCol w:w="1261"/>
        <w:gridCol w:w="1336"/>
        <w:gridCol w:w="1400"/>
        <w:gridCol w:w="1292"/>
      </w:tblGrid>
      <w:tr w:rsidR="00E11868" w:rsidRPr="00E11868" w14:paraId="4CFDD610" w14:textId="77777777" w:rsidTr="004728BB">
        <w:tc>
          <w:tcPr>
            <w:tcW w:w="1080" w:type="dxa"/>
          </w:tcPr>
          <w:p w14:paraId="7CE42F0C" w14:textId="77777777" w:rsidR="00E11868" w:rsidRPr="00E11868" w:rsidRDefault="00E11868" w:rsidP="004728BB">
            <w:pPr>
              <w:rPr>
                <w:rFonts w:ascii="Times New Roman" w:hAnsi="Times New Roman" w:cs="Times New Roman"/>
              </w:rPr>
            </w:pPr>
            <w:r w:rsidRPr="00E11868">
              <w:rPr>
                <w:rFonts w:ascii="Times New Roman" w:hAnsi="Times New Roman" w:cs="Times New Roman"/>
              </w:rPr>
              <w:t>№</w:t>
            </w:r>
          </w:p>
        </w:tc>
        <w:tc>
          <w:tcPr>
            <w:tcW w:w="1080" w:type="dxa"/>
          </w:tcPr>
          <w:p w14:paraId="58EDD8E4" w14:textId="77777777" w:rsidR="00E11868" w:rsidRPr="00E11868" w:rsidRDefault="00E11868" w:rsidP="004728BB">
            <w:pPr>
              <w:rPr>
                <w:rFonts w:ascii="Times New Roman" w:hAnsi="Times New Roman" w:cs="Times New Roman"/>
              </w:rPr>
            </w:pPr>
            <w:r w:rsidRPr="00E11868">
              <w:rPr>
                <w:rFonts w:ascii="Times New Roman" w:hAnsi="Times New Roman" w:cs="Times New Roman"/>
              </w:rPr>
              <w:t>Артикул</w:t>
            </w:r>
          </w:p>
        </w:tc>
        <w:tc>
          <w:tcPr>
            <w:tcW w:w="1080" w:type="dxa"/>
          </w:tcPr>
          <w:p w14:paraId="37A6947F" w14:textId="77777777" w:rsidR="00E11868" w:rsidRPr="00E11868" w:rsidRDefault="00E11868" w:rsidP="004728BB">
            <w:pPr>
              <w:rPr>
                <w:rFonts w:ascii="Times New Roman" w:hAnsi="Times New Roman" w:cs="Times New Roman"/>
              </w:rPr>
            </w:pPr>
            <w:r w:rsidRPr="00E11868">
              <w:rPr>
                <w:rFonts w:ascii="Times New Roman" w:hAnsi="Times New Roman" w:cs="Times New Roman"/>
              </w:rPr>
              <w:t>Наименование</w:t>
            </w:r>
          </w:p>
        </w:tc>
        <w:tc>
          <w:tcPr>
            <w:tcW w:w="1080" w:type="dxa"/>
          </w:tcPr>
          <w:p w14:paraId="0C9B94AC" w14:textId="77777777" w:rsidR="00E11868" w:rsidRPr="00E11868" w:rsidRDefault="00E11868" w:rsidP="004728BB">
            <w:pPr>
              <w:rPr>
                <w:rFonts w:ascii="Times New Roman" w:hAnsi="Times New Roman" w:cs="Times New Roman"/>
              </w:rPr>
            </w:pPr>
            <w:r w:rsidRPr="00E11868">
              <w:rPr>
                <w:rFonts w:ascii="Times New Roman" w:hAnsi="Times New Roman" w:cs="Times New Roman"/>
              </w:rPr>
              <w:t>Ожидалось</w:t>
            </w:r>
          </w:p>
        </w:tc>
        <w:tc>
          <w:tcPr>
            <w:tcW w:w="1080" w:type="dxa"/>
          </w:tcPr>
          <w:p w14:paraId="47A3375E" w14:textId="77777777" w:rsidR="00E11868" w:rsidRPr="00E11868" w:rsidRDefault="00E11868" w:rsidP="004728BB">
            <w:pPr>
              <w:rPr>
                <w:rFonts w:ascii="Times New Roman" w:hAnsi="Times New Roman" w:cs="Times New Roman"/>
              </w:rPr>
            </w:pPr>
            <w:r w:rsidRPr="00E11868">
              <w:rPr>
                <w:rFonts w:ascii="Times New Roman" w:hAnsi="Times New Roman" w:cs="Times New Roman"/>
              </w:rPr>
              <w:t>Фактически</w:t>
            </w:r>
          </w:p>
        </w:tc>
        <w:tc>
          <w:tcPr>
            <w:tcW w:w="1080" w:type="dxa"/>
          </w:tcPr>
          <w:p w14:paraId="5B8FE36B" w14:textId="77777777" w:rsidR="00E11868" w:rsidRPr="00E11868" w:rsidRDefault="00E11868" w:rsidP="004728BB">
            <w:pPr>
              <w:rPr>
                <w:rFonts w:ascii="Times New Roman" w:hAnsi="Times New Roman" w:cs="Times New Roman"/>
              </w:rPr>
            </w:pPr>
            <w:r w:rsidRPr="00E11868">
              <w:rPr>
                <w:rFonts w:ascii="Times New Roman" w:hAnsi="Times New Roman" w:cs="Times New Roman"/>
              </w:rPr>
              <w:t>Вид расхождения</w:t>
            </w:r>
          </w:p>
        </w:tc>
        <w:tc>
          <w:tcPr>
            <w:tcW w:w="1080" w:type="dxa"/>
          </w:tcPr>
          <w:p w14:paraId="3A146AA5" w14:textId="77777777" w:rsidR="00E11868" w:rsidRPr="00E11868" w:rsidRDefault="00E11868" w:rsidP="004728BB">
            <w:pPr>
              <w:rPr>
                <w:rFonts w:ascii="Times New Roman" w:hAnsi="Times New Roman" w:cs="Times New Roman"/>
              </w:rPr>
            </w:pPr>
            <w:r w:rsidRPr="00E11868">
              <w:rPr>
                <w:rFonts w:ascii="Times New Roman" w:hAnsi="Times New Roman" w:cs="Times New Roman"/>
              </w:rPr>
              <w:t>Повреждение</w:t>
            </w:r>
          </w:p>
        </w:tc>
        <w:tc>
          <w:tcPr>
            <w:tcW w:w="1080" w:type="dxa"/>
          </w:tcPr>
          <w:p w14:paraId="3C4C0F90" w14:textId="77777777" w:rsidR="00E11868" w:rsidRPr="00E11868" w:rsidRDefault="00E11868" w:rsidP="004728BB">
            <w:pPr>
              <w:rPr>
                <w:rFonts w:ascii="Times New Roman" w:hAnsi="Times New Roman" w:cs="Times New Roman"/>
              </w:rPr>
            </w:pPr>
            <w:r w:rsidRPr="00E11868">
              <w:rPr>
                <w:rFonts w:ascii="Times New Roman" w:hAnsi="Times New Roman" w:cs="Times New Roman"/>
              </w:rPr>
              <w:t>Примечание</w:t>
            </w:r>
          </w:p>
        </w:tc>
      </w:tr>
      <w:tr w:rsidR="00E11868" w:rsidRPr="00E11868" w14:paraId="019F3670" w14:textId="77777777" w:rsidTr="004728BB">
        <w:tc>
          <w:tcPr>
            <w:tcW w:w="1080" w:type="dxa"/>
          </w:tcPr>
          <w:p w14:paraId="4109F9FB" w14:textId="77777777" w:rsidR="00E11868" w:rsidRPr="00E11868" w:rsidRDefault="00E11868" w:rsidP="004728BB">
            <w:pPr>
              <w:rPr>
                <w:rFonts w:ascii="Times New Roman" w:hAnsi="Times New Roman" w:cs="Times New Roman"/>
              </w:rPr>
            </w:pPr>
          </w:p>
        </w:tc>
        <w:tc>
          <w:tcPr>
            <w:tcW w:w="1080" w:type="dxa"/>
          </w:tcPr>
          <w:p w14:paraId="36C7E7AD" w14:textId="77777777" w:rsidR="00E11868" w:rsidRPr="00E11868" w:rsidRDefault="00E11868" w:rsidP="004728BB">
            <w:pPr>
              <w:rPr>
                <w:rFonts w:ascii="Times New Roman" w:hAnsi="Times New Roman" w:cs="Times New Roman"/>
              </w:rPr>
            </w:pPr>
          </w:p>
        </w:tc>
        <w:tc>
          <w:tcPr>
            <w:tcW w:w="1080" w:type="dxa"/>
          </w:tcPr>
          <w:p w14:paraId="2E0FBB5B" w14:textId="77777777" w:rsidR="00E11868" w:rsidRPr="00E11868" w:rsidRDefault="00E11868" w:rsidP="004728BB">
            <w:pPr>
              <w:rPr>
                <w:rFonts w:ascii="Times New Roman" w:hAnsi="Times New Roman" w:cs="Times New Roman"/>
              </w:rPr>
            </w:pPr>
          </w:p>
        </w:tc>
        <w:tc>
          <w:tcPr>
            <w:tcW w:w="1080" w:type="dxa"/>
          </w:tcPr>
          <w:p w14:paraId="2C934DEE" w14:textId="77777777" w:rsidR="00E11868" w:rsidRPr="00E11868" w:rsidRDefault="00E11868" w:rsidP="004728BB">
            <w:pPr>
              <w:rPr>
                <w:rFonts w:ascii="Times New Roman" w:hAnsi="Times New Roman" w:cs="Times New Roman"/>
              </w:rPr>
            </w:pPr>
          </w:p>
        </w:tc>
        <w:tc>
          <w:tcPr>
            <w:tcW w:w="1080" w:type="dxa"/>
          </w:tcPr>
          <w:p w14:paraId="2A215BF5" w14:textId="77777777" w:rsidR="00E11868" w:rsidRPr="00E11868" w:rsidRDefault="00E11868" w:rsidP="004728BB">
            <w:pPr>
              <w:rPr>
                <w:rFonts w:ascii="Times New Roman" w:hAnsi="Times New Roman" w:cs="Times New Roman"/>
              </w:rPr>
            </w:pPr>
          </w:p>
        </w:tc>
        <w:tc>
          <w:tcPr>
            <w:tcW w:w="1080" w:type="dxa"/>
          </w:tcPr>
          <w:p w14:paraId="5CD19E31" w14:textId="77777777" w:rsidR="00E11868" w:rsidRPr="00E11868" w:rsidRDefault="00E11868" w:rsidP="004728BB">
            <w:pPr>
              <w:rPr>
                <w:rFonts w:ascii="Times New Roman" w:hAnsi="Times New Roman" w:cs="Times New Roman"/>
              </w:rPr>
            </w:pPr>
          </w:p>
        </w:tc>
        <w:tc>
          <w:tcPr>
            <w:tcW w:w="1080" w:type="dxa"/>
          </w:tcPr>
          <w:p w14:paraId="70AEB5FC" w14:textId="77777777" w:rsidR="00E11868" w:rsidRPr="00E11868" w:rsidRDefault="00E11868" w:rsidP="004728BB">
            <w:pPr>
              <w:rPr>
                <w:rFonts w:ascii="Times New Roman" w:hAnsi="Times New Roman" w:cs="Times New Roman"/>
              </w:rPr>
            </w:pPr>
          </w:p>
        </w:tc>
        <w:tc>
          <w:tcPr>
            <w:tcW w:w="1080" w:type="dxa"/>
          </w:tcPr>
          <w:p w14:paraId="79886BDF" w14:textId="77777777" w:rsidR="00E11868" w:rsidRPr="00E11868" w:rsidRDefault="00E11868" w:rsidP="004728BB">
            <w:pPr>
              <w:rPr>
                <w:rFonts w:ascii="Times New Roman" w:hAnsi="Times New Roman" w:cs="Times New Roman"/>
              </w:rPr>
            </w:pPr>
          </w:p>
        </w:tc>
      </w:tr>
      <w:tr w:rsidR="00E11868" w:rsidRPr="00E11868" w14:paraId="52AC1974" w14:textId="77777777" w:rsidTr="004728BB">
        <w:tc>
          <w:tcPr>
            <w:tcW w:w="1080" w:type="dxa"/>
          </w:tcPr>
          <w:p w14:paraId="53F813DE" w14:textId="77777777" w:rsidR="00E11868" w:rsidRPr="00E11868" w:rsidRDefault="00E11868" w:rsidP="004728BB">
            <w:pPr>
              <w:rPr>
                <w:rFonts w:ascii="Times New Roman" w:hAnsi="Times New Roman" w:cs="Times New Roman"/>
              </w:rPr>
            </w:pPr>
          </w:p>
        </w:tc>
        <w:tc>
          <w:tcPr>
            <w:tcW w:w="1080" w:type="dxa"/>
          </w:tcPr>
          <w:p w14:paraId="6F1F19CB" w14:textId="77777777" w:rsidR="00E11868" w:rsidRPr="00E11868" w:rsidRDefault="00E11868" w:rsidP="004728BB">
            <w:pPr>
              <w:rPr>
                <w:rFonts w:ascii="Times New Roman" w:hAnsi="Times New Roman" w:cs="Times New Roman"/>
              </w:rPr>
            </w:pPr>
          </w:p>
        </w:tc>
        <w:tc>
          <w:tcPr>
            <w:tcW w:w="1080" w:type="dxa"/>
          </w:tcPr>
          <w:p w14:paraId="172D6680" w14:textId="77777777" w:rsidR="00E11868" w:rsidRPr="00E11868" w:rsidRDefault="00E11868" w:rsidP="004728BB">
            <w:pPr>
              <w:rPr>
                <w:rFonts w:ascii="Times New Roman" w:hAnsi="Times New Roman" w:cs="Times New Roman"/>
              </w:rPr>
            </w:pPr>
          </w:p>
        </w:tc>
        <w:tc>
          <w:tcPr>
            <w:tcW w:w="1080" w:type="dxa"/>
          </w:tcPr>
          <w:p w14:paraId="43C2099A" w14:textId="77777777" w:rsidR="00E11868" w:rsidRPr="00E11868" w:rsidRDefault="00E11868" w:rsidP="004728BB">
            <w:pPr>
              <w:rPr>
                <w:rFonts w:ascii="Times New Roman" w:hAnsi="Times New Roman" w:cs="Times New Roman"/>
              </w:rPr>
            </w:pPr>
          </w:p>
        </w:tc>
        <w:tc>
          <w:tcPr>
            <w:tcW w:w="1080" w:type="dxa"/>
          </w:tcPr>
          <w:p w14:paraId="05F72F44" w14:textId="77777777" w:rsidR="00E11868" w:rsidRPr="00E11868" w:rsidRDefault="00E11868" w:rsidP="004728BB">
            <w:pPr>
              <w:rPr>
                <w:rFonts w:ascii="Times New Roman" w:hAnsi="Times New Roman" w:cs="Times New Roman"/>
              </w:rPr>
            </w:pPr>
          </w:p>
        </w:tc>
        <w:tc>
          <w:tcPr>
            <w:tcW w:w="1080" w:type="dxa"/>
          </w:tcPr>
          <w:p w14:paraId="76DD00C4" w14:textId="77777777" w:rsidR="00E11868" w:rsidRPr="00E11868" w:rsidRDefault="00E11868" w:rsidP="004728BB">
            <w:pPr>
              <w:rPr>
                <w:rFonts w:ascii="Times New Roman" w:hAnsi="Times New Roman" w:cs="Times New Roman"/>
              </w:rPr>
            </w:pPr>
          </w:p>
        </w:tc>
        <w:tc>
          <w:tcPr>
            <w:tcW w:w="1080" w:type="dxa"/>
          </w:tcPr>
          <w:p w14:paraId="177360D5" w14:textId="77777777" w:rsidR="00E11868" w:rsidRPr="00E11868" w:rsidRDefault="00E11868" w:rsidP="004728BB">
            <w:pPr>
              <w:rPr>
                <w:rFonts w:ascii="Times New Roman" w:hAnsi="Times New Roman" w:cs="Times New Roman"/>
              </w:rPr>
            </w:pPr>
          </w:p>
        </w:tc>
        <w:tc>
          <w:tcPr>
            <w:tcW w:w="1080" w:type="dxa"/>
          </w:tcPr>
          <w:p w14:paraId="405687FF" w14:textId="77777777" w:rsidR="00E11868" w:rsidRPr="00E11868" w:rsidRDefault="00E11868" w:rsidP="004728BB">
            <w:pPr>
              <w:rPr>
                <w:rFonts w:ascii="Times New Roman" w:hAnsi="Times New Roman" w:cs="Times New Roman"/>
              </w:rPr>
            </w:pPr>
          </w:p>
        </w:tc>
      </w:tr>
      <w:tr w:rsidR="00E11868" w:rsidRPr="00E11868" w14:paraId="68079E68" w14:textId="77777777" w:rsidTr="004728BB">
        <w:tc>
          <w:tcPr>
            <w:tcW w:w="1080" w:type="dxa"/>
          </w:tcPr>
          <w:p w14:paraId="2F594C7C" w14:textId="77777777" w:rsidR="00E11868" w:rsidRPr="00E11868" w:rsidRDefault="00E11868" w:rsidP="004728BB">
            <w:pPr>
              <w:rPr>
                <w:rFonts w:ascii="Times New Roman" w:hAnsi="Times New Roman" w:cs="Times New Roman"/>
              </w:rPr>
            </w:pPr>
          </w:p>
        </w:tc>
        <w:tc>
          <w:tcPr>
            <w:tcW w:w="1080" w:type="dxa"/>
          </w:tcPr>
          <w:p w14:paraId="0FD8069E" w14:textId="77777777" w:rsidR="00E11868" w:rsidRPr="00E11868" w:rsidRDefault="00E11868" w:rsidP="004728BB">
            <w:pPr>
              <w:rPr>
                <w:rFonts w:ascii="Times New Roman" w:hAnsi="Times New Roman" w:cs="Times New Roman"/>
              </w:rPr>
            </w:pPr>
          </w:p>
        </w:tc>
        <w:tc>
          <w:tcPr>
            <w:tcW w:w="1080" w:type="dxa"/>
          </w:tcPr>
          <w:p w14:paraId="6D829F81" w14:textId="77777777" w:rsidR="00E11868" w:rsidRPr="00E11868" w:rsidRDefault="00E11868" w:rsidP="004728BB">
            <w:pPr>
              <w:rPr>
                <w:rFonts w:ascii="Times New Roman" w:hAnsi="Times New Roman" w:cs="Times New Roman"/>
              </w:rPr>
            </w:pPr>
          </w:p>
        </w:tc>
        <w:tc>
          <w:tcPr>
            <w:tcW w:w="1080" w:type="dxa"/>
          </w:tcPr>
          <w:p w14:paraId="472E1C56" w14:textId="77777777" w:rsidR="00E11868" w:rsidRPr="00E11868" w:rsidRDefault="00E11868" w:rsidP="004728BB">
            <w:pPr>
              <w:rPr>
                <w:rFonts w:ascii="Times New Roman" w:hAnsi="Times New Roman" w:cs="Times New Roman"/>
              </w:rPr>
            </w:pPr>
          </w:p>
        </w:tc>
        <w:tc>
          <w:tcPr>
            <w:tcW w:w="1080" w:type="dxa"/>
          </w:tcPr>
          <w:p w14:paraId="4F01EE7A" w14:textId="77777777" w:rsidR="00E11868" w:rsidRPr="00E11868" w:rsidRDefault="00E11868" w:rsidP="004728BB">
            <w:pPr>
              <w:rPr>
                <w:rFonts w:ascii="Times New Roman" w:hAnsi="Times New Roman" w:cs="Times New Roman"/>
              </w:rPr>
            </w:pPr>
          </w:p>
        </w:tc>
        <w:tc>
          <w:tcPr>
            <w:tcW w:w="1080" w:type="dxa"/>
          </w:tcPr>
          <w:p w14:paraId="182692FE" w14:textId="77777777" w:rsidR="00E11868" w:rsidRPr="00E11868" w:rsidRDefault="00E11868" w:rsidP="004728BB">
            <w:pPr>
              <w:rPr>
                <w:rFonts w:ascii="Times New Roman" w:hAnsi="Times New Roman" w:cs="Times New Roman"/>
              </w:rPr>
            </w:pPr>
          </w:p>
        </w:tc>
        <w:tc>
          <w:tcPr>
            <w:tcW w:w="1080" w:type="dxa"/>
          </w:tcPr>
          <w:p w14:paraId="1AE1D77E" w14:textId="77777777" w:rsidR="00E11868" w:rsidRPr="00E11868" w:rsidRDefault="00E11868" w:rsidP="004728BB">
            <w:pPr>
              <w:rPr>
                <w:rFonts w:ascii="Times New Roman" w:hAnsi="Times New Roman" w:cs="Times New Roman"/>
              </w:rPr>
            </w:pPr>
          </w:p>
        </w:tc>
        <w:tc>
          <w:tcPr>
            <w:tcW w:w="1080" w:type="dxa"/>
          </w:tcPr>
          <w:p w14:paraId="6514BF9C" w14:textId="77777777" w:rsidR="00E11868" w:rsidRPr="00E11868" w:rsidRDefault="00E11868" w:rsidP="004728BB">
            <w:pPr>
              <w:rPr>
                <w:rFonts w:ascii="Times New Roman" w:hAnsi="Times New Roman" w:cs="Times New Roman"/>
              </w:rPr>
            </w:pPr>
          </w:p>
        </w:tc>
      </w:tr>
      <w:tr w:rsidR="00E11868" w:rsidRPr="00E11868" w14:paraId="462B89A4" w14:textId="77777777" w:rsidTr="004728BB">
        <w:tc>
          <w:tcPr>
            <w:tcW w:w="1080" w:type="dxa"/>
          </w:tcPr>
          <w:p w14:paraId="0754FAB7" w14:textId="77777777" w:rsidR="00E11868" w:rsidRPr="00E11868" w:rsidRDefault="00E11868" w:rsidP="004728BB">
            <w:pPr>
              <w:rPr>
                <w:rFonts w:ascii="Times New Roman" w:hAnsi="Times New Roman" w:cs="Times New Roman"/>
              </w:rPr>
            </w:pPr>
          </w:p>
        </w:tc>
        <w:tc>
          <w:tcPr>
            <w:tcW w:w="1080" w:type="dxa"/>
          </w:tcPr>
          <w:p w14:paraId="6222E66A" w14:textId="77777777" w:rsidR="00E11868" w:rsidRPr="00E11868" w:rsidRDefault="00E11868" w:rsidP="004728BB">
            <w:pPr>
              <w:rPr>
                <w:rFonts w:ascii="Times New Roman" w:hAnsi="Times New Roman" w:cs="Times New Roman"/>
              </w:rPr>
            </w:pPr>
          </w:p>
        </w:tc>
        <w:tc>
          <w:tcPr>
            <w:tcW w:w="1080" w:type="dxa"/>
          </w:tcPr>
          <w:p w14:paraId="6FEE6997" w14:textId="77777777" w:rsidR="00E11868" w:rsidRPr="00E11868" w:rsidRDefault="00E11868" w:rsidP="004728BB">
            <w:pPr>
              <w:rPr>
                <w:rFonts w:ascii="Times New Roman" w:hAnsi="Times New Roman" w:cs="Times New Roman"/>
              </w:rPr>
            </w:pPr>
          </w:p>
        </w:tc>
        <w:tc>
          <w:tcPr>
            <w:tcW w:w="1080" w:type="dxa"/>
          </w:tcPr>
          <w:p w14:paraId="2855B414" w14:textId="77777777" w:rsidR="00E11868" w:rsidRPr="00E11868" w:rsidRDefault="00E11868" w:rsidP="004728BB">
            <w:pPr>
              <w:rPr>
                <w:rFonts w:ascii="Times New Roman" w:hAnsi="Times New Roman" w:cs="Times New Roman"/>
              </w:rPr>
            </w:pPr>
          </w:p>
        </w:tc>
        <w:tc>
          <w:tcPr>
            <w:tcW w:w="1080" w:type="dxa"/>
          </w:tcPr>
          <w:p w14:paraId="7AEA1E3B" w14:textId="77777777" w:rsidR="00E11868" w:rsidRPr="00E11868" w:rsidRDefault="00E11868" w:rsidP="004728BB">
            <w:pPr>
              <w:rPr>
                <w:rFonts w:ascii="Times New Roman" w:hAnsi="Times New Roman" w:cs="Times New Roman"/>
              </w:rPr>
            </w:pPr>
          </w:p>
        </w:tc>
        <w:tc>
          <w:tcPr>
            <w:tcW w:w="1080" w:type="dxa"/>
          </w:tcPr>
          <w:p w14:paraId="0296BBC4" w14:textId="77777777" w:rsidR="00E11868" w:rsidRPr="00E11868" w:rsidRDefault="00E11868" w:rsidP="004728BB">
            <w:pPr>
              <w:rPr>
                <w:rFonts w:ascii="Times New Roman" w:hAnsi="Times New Roman" w:cs="Times New Roman"/>
              </w:rPr>
            </w:pPr>
          </w:p>
        </w:tc>
        <w:tc>
          <w:tcPr>
            <w:tcW w:w="1080" w:type="dxa"/>
          </w:tcPr>
          <w:p w14:paraId="6BAE0B1E" w14:textId="77777777" w:rsidR="00E11868" w:rsidRPr="00E11868" w:rsidRDefault="00E11868" w:rsidP="004728BB">
            <w:pPr>
              <w:rPr>
                <w:rFonts w:ascii="Times New Roman" w:hAnsi="Times New Roman" w:cs="Times New Roman"/>
              </w:rPr>
            </w:pPr>
          </w:p>
        </w:tc>
        <w:tc>
          <w:tcPr>
            <w:tcW w:w="1080" w:type="dxa"/>
          </w:tcPr>
          <w:p w14:paraId="0EED7198" w14:textId="77777777" w:rsidR="00E11868" w:rsidRPr="00E11868" w:rsidRDefault="00E11868" w:rsidP="004728BB">
            <w:pPr>
              <w:rPr>
                <w:rFonts w:ascii="Times New Roman" w:hAnsi="Times New Roman" w:cs="Times New Roman"/>
              </w:rPr>
            </w:pPr>
          </w:p>
        </w:tc>
      </w:tr>
      <w:tr w:rsidR="00E11868" w:rsidRPr="00E11868" w14:paraId="2A6A0AF4" w14:textId="77777777" w:rsidTr="004728BB">
        <w:tc>
          <w:tcPr>
            <w:tcW w:w="1080" w:type="dxa"/>
          </w:tcPr>
          <w:p w14:paraId="0F4C45FA" w14:textId="77777777" w:rsidR="00E11868" w:rsidRPr="00E11868" w:rsidRDefault="00E11868" w:rsidP="004728BB">
            <w:pPr>
              <w:rPr>
                <w:rFonts w:ascii="Times New Roman" w:hAnsi="Times New Roman" w:cs="Times New Roman"/>
              </w:rPr>
            </w:pPr>
          </w:p>
        </w:tc>
        <w:tc>
          <w:tcPr>
            <w:tcW w:w="1080" w:type="dxa"/>
          </w:tcPr>
          <w:p w14:paraId="7C2542C9" w14:textId="77777777" w:rsidR="00E11868" w:rsidRPr="00E11868" w:rsidRDefault="00E11868" w:rsidP="004728BB">
            <w:pPr>
              <w:rPr>
                <w:rFonts w:ascii="Times New Roman" w:hAnsi="Times New Roman" w:cs="Times New Roman"/>
              </w:rPr>
            </w:pPr>
          </w:p>
        </w:tc>
        <w:tc>
          <w:tcPr>
            <w:tcW w:w="1080" w:type="dxa"/>
          </w:tcPr>
          <w:p w14:paraId="3C801759" w14:textId="77777777" w:rsidR="00E11868" w:rsidRPr="00E11868" w:rsidRDefault="00E11868" w:rsidP="004728BB">
            <w:pPr>
              <w:rPr>
                <w:rFonts w:ascii="Times New Roman" w:hAnsi="Times New Roman" w:cs="Times New Roman"/>
              </w:rPr>
            </w:pPr>
          </w:p>
        </w:tc>
        <w:tc>
          <w:tcPr>
            <w:tcW w:w="1080" w:type="dxa"/>
          </w:tcPr>
          <w:p w14:paraId="190C949D" w14:textId="77777777" w:rsidR="00E11868" w:rsidRPr="00E11868" w:rsidRDefault="00E11868" w:rsidP="004728BB">
            <w:pPr>
              <w:rPr>
                <w:rFonts w:ascii="Times New Roman" w:hAnsi="Times New Roman" w:cs="Times New Roman"/>
              </w:rPr>
            </w:pPr>
          </w:p>
        </w:tc>
        <w:tc>
          <w:tcPr>
            <w:tcW w:w="1080" w:type="dxa"/>
          </w:tcPr>
          <w:p w14:paraId="12AE185D" w14:textId="77777777" w:rsidR="00E11868" w:rsidRPr="00E11868" w:rsidRDefault="00E11868" w:rsidP="004728BB">
            <w:pPr>
              <w:rPr>
                <w:rFonts w:ascii="Times New Roman" w:hAnsi="Times New Roman" w:cs="Times New Roman"/>
              </w:rPr>
            </w:pPr>
          </w:p>
        </w:tc>
        <w:tc>
          <w:tcPr>
            <w:tcW w:w="1080" w:type="dxa"/>
          </w:tcPr>
          <w:p w14:paraId="3BE96CA5" w14:textId="77777777" w:rsidR="00E11868" w:rsidRPr="00E11868" w:rsidRDefault="00E11868" w:rsidP="004728BB">
            <w:pPr>
              <w:rPr>
                <w:rFonts w:ascii="Times New Roman" w:hAnsi="Times New Roman" w:cs="Times New Roman"/>
              </w:rPr>
            </w:pPr>
          </w:p>
        </w:tc>
        <w:tc>
          <w:tcPr>
            <w:tcW w:w="1080" w:type="dxa"/>
          </w:tcPr>
          <w:p w14:paraId="04F9CD03" w14:textId="77777777" w:rsidR="00E11868" w:rsidRPr="00E11868" w:rsidRDefault="00E11868" w:rsidP="004728BB">
            <w:pPr>
              <w:rPr>
                <w:rFonts w:ascii="Times New Roman" w:hAnsi="Times New Roman" w:cs="Times New Roman"/>
              </w:rPr>
            </w:pPr>
          </w:p>
        </w:tc>
        <w:tc>
          <w:tcPr>
            <w:tcW w:w="1080" w:type="dxa"/>
          </w:tcPr>
          <w:p w14:paraId="7E3AA21C" w14:textId="77777777" w:rsidR="00E11868" w:rsidRPr="00E11868" w:rsidRDefault="00E11868" w:rsidP="004728BB">
            <w:pPr>
              <w:rPr>
                <w:rFonts w:ascii="Times New Roman" w:hAnsi="Times New Roman" w:cs="Times New Roman"/>
              </w:rPr>
            </w:pPr>
          </w:p>
        </w:tc>
      </w:tr>
      <w:tr w:rsidR="00E11868" w:rsidRPr="00E11868" w14:paraId="620F3284" w14:textId="77777777" w:rsidTr="004728BB">
        <w:tc>
          <w:tcPr>
            <w:tcW w:w="1080" w:type="dxa"/>
          </w:tcPr>
          <w:p w14:paraId="4132F301" w14:textId="77777777" w:rsidR="00E11868" w:rsidRPr="00E11868" w:rsidRDefault="00E11868" w:rsidP="004728BB">
            <w:pPr>
              <w:rPr>
                <w:rFonts w:ascii="Times New Roman" w:hAnsi="Times New Roman" w:cs="Times New Roman"/>
              </w:rPr>
            </w:pPr>
          </w:p>
        </w:tc>
        <w:tc>
          <w:tcPr>
            <w:tcW w:w="1080" w:type="dxa"/>
          </w:tcPr>
          <w:p w14:paraId="5AA14853" w14:textId="77777777" w:rsidR="00E11868" w:rsidRPr="00E11868" w:rsidRDefault="00E11868" w:rsidP="004728BB">
            <w:pPr>
              <w:rPr>
                <w:rFonts w:ascii="Times New Roman" w:hAnsi="Times New Roman" w:cs="Times New Roman"/>
              </w:rPr>
            </w:pPr>
          </w:p>
        </w:tc>
        <w:tc>
          <w:tcPr>
            <w:tcW w:w="1080" w:type="dxa"/>
          </w:tcPr>
          <w:p w14:paraId="7860859F" w14:textId="77777777" w:rsidR="00E11868" w:rsidRPr="00E11868" w:rsidRDefault="00E11868" w:rsidP="004728BB">
            <w:pPr>
              <w:rPr>
                <w:rFonts w:ascii="Times New Roman" w:hAnsi="Times New Roman" w:cs="Times New Roman"/>
              </w:rPr>
            </w:pPr>
          </w:p>
        </w:tc>
        <w:tc>
          <w:tcPr>
            <w:tcW w:w="1080" w:type="dxa"/>
          </w:tcPr>
          <w:p w14:paraId="29F30D10" w14:textId="77777777" w:rsidR="00E11868" w:rsidRPr="00E11868" w:rsidRDefault="00E11868" w:rsidP="004728BB">
            <w:pPr>
              <w:rPr>
                <w:rFonts w:ascii="Times New Roman" w:hAnsi="Times New Roman" w:cs="Times New Roman"/>
              </w:rPr>
            </w:pPr>
          </w:p>
        </w:tc>
        <w:tc>
          <w:tcPr>
            <w:tcW w:w="1080" w:type="dxa"/>
          </w:tcPr>
          <w:p w14:paraId="6C48F2A8" w14:textId="77777777" w:rsidR="00E11868" w:rsidRPr="00E11868" w:rsidRDefault="00E11868" w:rsidP="004728BB">
            <w:pPr>
              <w:rPr>
                <w:rFonts w:ascii="Times New Roman" w:hAnsi="Times New Roman" w:cs="Times New Roman"/>
              </w:rPr>
            </w:pPr>
          </w:p>
        </w:tc>
        <w:tc>
          <w:tcPr>
            <w:tcW w:w="1080" w:type="dxa"/>
          </w:tcPr>
          <w:p w14:paraId="4591FAB0" w14:textId="77777777" w:rsidR="00E11868" w:rsidRPr="00E11868" w:rsidRDefault="00E11868" w:rsidP="004728BB">
            <w:pPr>
              <w:rPr>
                <w:rFonts w:ascii="Times New Roman" w:hAnsi="Times New Roman" w:cs="Times New Roman"/>
              </w:rPr>
            </w:pPr>
          </w:p>
        </w:tc>
        <w:tc>
          <w:tcPr>
            <w:tcW w:w="1080" w:type="dxa"/>
          </w:tcPr>
          <w:p w14:paraId="0C4AFBBF" w14:textId="77777777" w:rsidR="00E11868" w:rsidRPr="00E11868" w:rsidRDefault="00E11868" w:rsidP="004728BB">
            <w:pPr>
              <w:rPr>
                <w:rFonts w:ascii="Times New Roman" w:hAnsi="Times New Roman" w:cs="Times New Roman"/>
              </w:rPr>
            </w:pPr>
          </w:p>
        </w:tc>
        <w:tc>
          <w:tcPr>
            <w:tcW w:w="1080" w:type="dxa"/>
          </w:tcPr>
          <w:p w14:paraId="33A87EA4" w14:textId="77777777" w:rsidR="00E11868" w:rsidRPr="00E11868" w:rsidRDefault="00E11868" w:rsidP="004728BB">
            <w:pPr>
              <w:rPr>
                <w:rFonts w:ascii="Times New Roman" w:hAnsi="Times New Roman" w:cs="Times New Roman"/>
              </w:rPr>
            </w:pPr>
          </w:p>
        </w:tc>
      </w:tr>
      <w:tr w:rsidR="00E11868" w:rsidRPr="00E11868" w14:paraId="7BB2225E" w14:textId="77777777" w:rsidTr="004728BB">
        <w:tc>
          <w:tcPr>
            <w:tcW w:w="1080" w:type="dxa"/>
          </w:tcPr>
          <w:p w14:paraId="7C11E317" w14:textId="77777777" w:rsidR="00E11868" w:rsidRPr="00E11868" w:rsidRDefault="00E11868" w:rsidP="004728BB">
            <w:pPr>
              <w:rPr>
                <w:rFonts w:ascii="Times New Roman" w:hAnsi="Times New Roman" w:cs="Times New Roman"/>
              </w:rPr>
            </w:pPr>
          </w:p>
        </w:tc>
        <w:tc>
          <w:tcPr>
            <w:tcW w:w="1080" w:type="dxa"/>
          </w:tcPr>
          <w:p w14:paraId="5541F432" w14:textId="77777777" w:rsidR="00E11868" w:rsidRPr="00E11868" w:rsidRDefault="00E11868" w:rsidP="004728BB">
            <w:pPr>
              <w:rPr>
                <w:rFonts w:ascii="Times New Roman" w:hAnsi="Times New Roman" w:cs="Times New Roman"/>
              </w:rPr>
            </w:pPr>
          </w:p>
        </w:tc>
        <w:tc>
          <w:tcPr>
            <w:tcW w:w="1080" w:type="dxa"/>
          </w:tcPr>
          <w:p w14:paraId="5E421255" w14:textId="77777777" w:rsidR="00E11868" w:rsidRPr="00E11868" w:rsidRDefault="00E11868" w:rsidP="004728BB">
            <w:pPr>
              <w:rPr>
                <w:rFonts w:ascii="Times New Roman" w:hAnsi="Times New Roman" w:cs="Times New Roman"/>
              </w:rPr>
            </w:pPr>
          </w:p>
        </w:tc>
        <w:tc>
          <w:tcPr>
            <w:tcW w:w="1080" w:type="dxa"/>
          </w:tcPr>
          <w:p w14:paraId="27C61D7F" w14:textId="77777777" w:rsidR="00E11868" w:rsidRPr="00E11868" w:rsidRDefault="00E11868" w:rsidP="004728BB">
            <w:pPr>
              <w:rPr>
                <w:rFonts w:ascii="Times New Roman" w:hAnsi="Times New Roman" w:cs="Times New Roman"/>
              </w:rPr>
            </w:pPr>
          </w:p>
        </w:tc>
        <w:tc>
          <w:tcPr>
            <w:tcW w:w="1080" w:type="dxa"/>
          </w:tcPr>
          <w:p w14:paraId="76666A13" w14:textId="77777777" w:rsidR="00E11868" w:rsidRPr="00E11868" w:rsidRDefault="00E11868" w:rsidP="004728BB">
            <w:pPr>
              <w:rPr>
                <w:rFonts w:ascii="Times New Roman" w:hAnsi="Times New Roman" w:cs="Times New Roman"/>
              </w:rPr>
            </w:pPr>
          </w:p>
        </w:tc>
        <w:tc>
          <w:tcPr>
            <w:tcW w:w="1080" w:type="dxa"/>
          </w:tcPr>
          <w:p w14:paraId="52004C0B" w14:textId="77777777" w:rsidR="00E11868" w:rsidRPr="00E11868" w:rsidRDefault="00E11868" w:rsidP="004728BB">
            <w:pPr>
              <w:rPr>
                <w:rFonts w:ascii="Times New Roman" w:hAnsi="Times New Roman" w:cs="Times New Roman"/>
              </w:rPr>
            </w:pPr>
          </w:p>
        </w:tc>
        <w:tc>
          <w:tcPr>
            <w:tcW w:w="1080" w:type="dxa"/>
          </w:tcPr>
          <w:p w14:paraId="70722679" w14:textId="77777777" w:rsidR="00E11868" w:rsidRPr="00E11868" w:rsidRDefault="00E11868" w:rsidP="004728BB">
            <w:pPr>
              <w:rPr>
                <w:rFonts w:ascii="Times New Roman" w:hAnsi="Times New Roman" w:cs="Times New Roman"/>
              </w:rPr>
            </w:pPr>
          </w:p>
        </w:tc>
        <w:tc>
          <w:tcPr>
            <w:tcW w:w="1080" w:type="dxa"/>
          </w:tcPr>
          <w:p w14:paraId="663AE00C" w14:textId="77777777" w:rsidR="00E11868" w:rsidRPr="00E11868" w:rsidRDefault="00E11868" w:rsidP="004728BB">
            <w:pPr>
              <w:rPr>
                <w:rFonts w:ascii="Times New Roman" w:hAnsi="Times New Roman" w:cs="Times New Roman"/>
              </w:rPr>
            </w:pPr>
          </w:p>
        </w:tc>
      </w:tr>
      <w:tr w:rsidR="00E11868" w:rsidRPr="00E11868" w14:paraId="7B79F977" w14:textId="77777777" w:rsidTr="004728BB">
        <w:tc>
          <w:tcPr>
            <w:tcW w:w="1080" w:type="dxa"/>
          </w:tcPr>
          <w:p w14:paraId="7BDD7392" w14:textId="77777777" w:rsidR="00E11868" w:rsidRPr="00E11868" w:rsidRDefault="00E11868" w:rsidP="004728BB">
            <w:pPr>
              <w:rPr>
                <w:rFonts w:ascii="Times New Roman" w:hAnsi="Times New Roman" w:cs="Times New Roman"/>
              </w:rPr>
            </w:pPr>
          </w:p>
        </w:tc>
        <w:tc>
          <w:tcPr>
            <w:tcW w:w="1080" w:type="dxa"/>
          </w:tcPr>
          <w:p w14:paraId="79A798CE" w14:textId="77777777" w:rsidR="00E11868" w:rsidRPr="00E11868" w:rsidRDefault="00E11868" w:rsidP="004728BB">
            <w:pPr>
              <w:rPr>
                <w:rFonts w:ascii="Times New Roman" w:hAnsi="Times New Roman" w:cs="Times New Roman"/>
              </w:rPr>
            </w:pPr>
          </w:p>
        </w:tc>
        <w:tc>
          <w:tcPr>
            <w:tcW w:w="1080" w:type="dxa"/>
          </w:tcPr>
          <w:p w14:paraId="2D9DFEEA" w14:textId="77777777" w:rsidR="00E11868" w:rsidRPr="00E11868" w:rsidRDefault="00E11868" w:rsidP="004728BB">
            <w:pPr>
              <w:rPr>
                <w:rFonts w:ascii="Times New Roman" w:hAnsi="Times New Roman" w:cs="Times New Roman"/>
              </w:rPr>
            </w:pPr>
          </w:p>
        </w:tc>
        <w:tc>
          <w:tcPr>
            <w:tcW w:w="1080" w:type="dxa"/>
          </w:tcPr>
          <w:p w14:paraId="21491606" w14:textId="77777777" w:rsidR="00E11868" w:rsidRPr="00E11868" w:rsidRDefault="00E11868" w:rsidP="004728BB">
            <w:pPr>
              <w:rPr>
                <w:rFonts w:ascii="Times New Roman" w:hAnsi="Times New Roman" w:cs="Times New Roman"/>
              </w:rPr>
            </w:pPr>
          </w:p>
        </w:tc>
        <w:tc>
          <w:tcPr>
            <w:tcW w:w="1080" w:type="dxa"/>
          </w:tcPr>
          <w:p w14:paraId="0BDEB4CE" w14:textId="77777777" w:rsidR="00E11868" w:rsidRPr="00E11868" w:rsidRDefault="00E11868" w:rsidP="004728BB">
            <w:pPr>
              <w:rPr>
                <w:rFonts w:ascii="Times New Roman" w:hAnsi="Times New Roman" w:cs="Times New Roman"/>
              </w:rPr>
            </w:pPr>
          </w:p>
        </w:tc>
        <w:tc>
          <w:tcPr>
            <w:tcW w:w="1080" w:type="dxa"/>
          </w:tcPr>
          <w:p w14:paraId="79CB0764" w14:textId="77777777" w:rsidR="00E11868" w:rsidRPr="00E11868" w:rsidRDefault="00E11868" w:rsidP="004728BB">
            <w:pPr>
              <w:rPr>
                <w:rFonts w:ascii="Times New Roman" w:hAnsi="Times New Roman" w:cs="Times New Roman"/>
              </w:rPr>
            </w:pPr>
          </w:p>
        </w:tc>
        <w:tc>
          <w:tcPr>
            <w:tcW w:w="1080" w:type="dxa"/>
          </w:tcPr>
          <w:p w14:paraId="7CE78F3F" w14:textId="77777777" w:rsidR="00E11868" w:rsidRPr="00E11868" w:rsidRDefault="00E11868" w:rsidP="004728BB">
            <w:pPr>
              <w:rPr>
                <w:rFonts w:ascii="Times New Roman" w:hAnsi="Times New Roman" w:cs="Times New Roman"/>
              </w:rPr>
            </w:pPr>
          </w:p>
        </w:tc>
        <w:tc>
          <w:tcPr>
            <w:tcW w:w="1080" w:type="dxa"/>
          </w:tcPr>
          <w:p w14:paraId="5A6F50C2" w14:textId="77777777" w:rsidR="00E11868" w:rsidRPr="00E11868" w:rsidRDefault="00E11868" w:rsidP="004728BB">
            <w:pPr>
              <w:rPr>
                <w:rFonts w:ascii="Times New Roman" w:hAnsi="Times New Roman" w:cs="Times New Roman"/>
              </w:rPr>
            </w:pPr>
          </w:p>
        </w:tc>
      </w:tr>
      <w:tr w:rsidR="00E11868" w:rsidRPr="00E11868" w14:paraId="3119462A" w14:textId="77777777" w:rsidTr="004728BB">
        <w:tc>
          <w:tcPr>
            <w:tcW w:w="1080" w:type="dxa"/>
          </w:tcPr>
          <w:p w14:paraId="11644604" w14:textId="77777777" w:rsidR="00E11868" w:rsidRPr="00E11868" w:rsidRDefault="00E11868" w:rsidP="004728BB">
            <w:pPr>
              <w:rPr>
                <w:rFonts w:ascii="Times New Roman" w:hAnsi="Times New Roman" w:cs="Times New Roman"/>
              </w:rPr>
            </w:pPr>
          </w:p>
        </w:tc>
        <w:tc>
          <w:tcPr>
            <w:tcW w:w="1080" w:type="dxa"/>
          </w:tcPr>
          <w:p w14:paraId="4EDEBDA0" w14:textId="77777777" w:rsidR="00E11868" w:rsidRPr="00E11868" w:rsidRDefault="00E11868" w:rsidP="004728BB">
            <w:pPr>
              <w:rPr>
                <w:rFonts w:ascii="Times New Roman" w:hAnsi="Times New Roman" w:cs="Times New Roman"/>
              </w:rPr>
            </w:pPr>
          </w:p>
        </w:tc>
        <w:tc>
          <w:tcPr>
            <w:tcW w:w="1080" w:type="dxa"/>
          </w:tcPr>
          <w:p w14:paraId="521D897A" w14:textId="77777777" w:rsidR="00E11868" w:rsidRPr="00E11868" w:rsidRDefault="00E11868" w:rsidP="004728BB">
            <w:pPr>
              <w:rPr>
                <w:rFonts w:ascii="Times New Roman" w:hAnsi="Times New Roman" w:cs="Times New Roman"/>
              </w:rPr>
            </w:pPr>
          </w:p>
        </w:tc>
        <w:tc>
          <w:tcPr>
            <w:tcW w:w="1080" w:type="dxa"/>
          </w:tcPr>
          <w:p w14:paraId="522FEBCE" w14:textId="77777777" w:rsidR="00E11868" w:rsidRPr="00E11868" w:rsidRDefault="00E11868" w:rsidP="004728BB">
            <w:pPr>
              <w:rPr>
                <w:rFonts w:ascii="Times New Roman" w:hAnsi="Times New Roman" w:cs="Times New Roman"/>
              </w:rPr>
            </w:pPr>
          </w:p>
        </w:tc>
        <w:tc>
          <w:tcPr>
            <w:tcW w:w="1080" w:type="dxa"/>
          </w:tcPr>
          <w:p w14:paraId="1376198D" w14:textId="77777777" w:rsidR="00E11868" w:rsidRPr="00E11868" w:rsidRDefault="00E11868" w:rsidP="004728BB">
            <w:pPr>
              <w:rPr>
                <w:rFonts w:ascii="Times New Roman" w:hAnsi="Times New Roman" w:cs="Times New Roman"/>
              </w:rPr>
            </w:pPr>
          </w:p>
        </w:tc>
        <w:tc>
          <w:tcPr>
            <w:tcW w:w="1080" w:type="dxa"/>
          </w:tcPr>
          <w:p w14:paraId="34BEF64A" w14:textId="77777777" w:rsidR="00E11868" w:rsidRPr="00E11868" w:rsidRDefault="00E11868" w:rsidP="004728BB">
            <w:pPr>
              <w:rPr>
                <w:rFonts w:ascii="Times New Roman" w:hAnsi="Times New Roman" w:cs="Times New Roman"/>
              </w:rPr>
            </w:pPr>
          </w:p>
        </w:tc>
        <w:tc>
          <w:tcPr>
            <w:tcW w:w="1080" w:type="dxa"/>
          </w:tcPr>
          <w:p w14:paraId="1CFB33FA" w14:textId="77777777" w:rsidR="00E11868" w:rsidRPr="00E11868" w:rsidRDefault="00E11868" w:rsidP="004728BB">
            <w:pPr>
              <w:rPr>
                <w:rFonts w:ascii="Times New Roman" w:hAnsi="Times New Roman" w:cs="Times New Roman"/>
              </w:rPr>
            </w:pPr>
          </w:p>
        </w:tc>
        <w:tc>
          <w:tcPr>
            <w:tcW w:w="1080" w:type="dxa"/>
          </w:tcPr>
          <w:p w14:paraId="6C05AF0C" w14:textId="77777777" w:rsidR="00E11868" w:rsidRPr="00E11868" w:rsidRDefault="00E11868" w:rsidP="004728BB">
            <w:pPr>
              <w:rPr>
                <w:rFonts w:ascii="Times New Roman" w:hAnsi="Times New Roman" w:cs="Times New Roman"/>
              </w:rPr>
            </w:pPr>
          </w:p>
        </w:tc>
      </w:tr>
      <w:tr w:rsidR="00E11868" w:rsidRPr="00E11868" w14:paraId="136298B3" w14:textId="77777777" w:rsidTr="004728BB">
        <w:tc>
          <w:tcPr>
            <w:tcW w:w="1080" w:type="dxa"/>
          </w:tcPr>
          <w:p w14:paraId="31A574D4" w14:textId="77777777" w:rsidR="00E11868" w:rsidRPr="00E11868" w:rsidRDefault="00E11868" w:rsidP="004728BB">
            <w:pPr>
              <w:rPr>
                <w:rFonts w:ascii="Times New Roman" w:hAnsi="Times New Roman" w:cs="Times New Roman"/>
              </w:rPr>
            </w:pPr>
          </w:p>
        </w:tc>
        <w:tc>
          <w:tcPr>
            <w:tcW w:w="1080" w:type="dxa"/>
          </w:tcPr>
          <w:p w14:paraId="337FAC01" w14:textId="77777777" w:rsidR="00E11868" w:rsidRPr="00E11868" w:rsidRDefault="00E11868" w:rsidP="004728BB">
            <w:pPr>
              <w:rPr>
                <w:rFonts w:ascii="Times New Roman" w:hAnsi="Times New Roman" w:cs="Times New Roman"/>
              </w:rPr>
            </w:pPr>
          </w:p>
        </w:tc>
        <w:tc>
          <w:tcPr>
            <w:tcW w:w="1080" w:type="dxa"/>
          </w:tcPr>
          <w:p w14:paraId="43F664AD" w14:textId="77777777" w:rsidR="00E11868" w:rsidRPr="00E11868" w:rsidRDefault="00E11868" w:rsidP="004728BB">
            <w:pPr>
              <w:rPr>
                <w:rFonts w:ascii="Times New Roman" w:hAnsi="Times New Roman" w:cs="Times New Roman"/>
              </w:rPr>
            </w:pPr>
          </w:p>
        </w:tc>
        <w:tc>
          <w:tcPr>
            <w:tcW w:w="1080" w:type="dxa"/>
          </w:tcPr>
          <w:p w14:paraId="5E81112B" w14:textId="77777777" w:rsidR="00E11868" w:rsidRPr="00E11868" w:rsidRDefault="00E11868" w:rsidP="004728BB">
            <w:pPr>
              <w:rPr>
                <w:rFonts w:ascii="Times New Roman" w:hAnsi="Times New Roman" w:cs="Times New Roman"/>
              </w:rPr>
            </w:pPr>
          </w:p>
        </w:tc>
        <w:tc>
          <w:tcPr>
            <w:tcW w:w="1080" w:type="dxa"/>
          </w:tcPr>
          <w:p w14:paraId="187C9409" w14:textId="77777777" w:rsidR="00E11868" w:rsidRPr="00E11868" w:rsidRDefault="00E11868" w:rsidP="004728BB">
            <w:pPr>
              <w:rPr>
                <w:rFonts w:ascii="Times New Roman" w:hAnsi="Times New Roman" w:cs="Times New Roman"/>
              </w:rPr>
            </w:pPr>
          </w:p>
        </w:tc>
        <w:tc>
          <w:tcPr>
            <w:tcW w:w="1080" w:type="dxa"/>
          </w:tcPr>
          <w:p w14:paraId="7E47E8F2" w14:textId="77777777" w:rsidR="00E11868" w:rsidRPr="00E11868" w:rsidRDefault="00E11868" w:rsidP="004728BB">
            <w:pPr>
              <w:rPr>
                <w:rFonts w:ascii="Times New Roman" w:hAnsi="Times New Roman" w:cs="Times New Roman"/>
              </w:rPr>
            </w:pPr>
          </w:p>
        </w:tc>
        <w:tc>
          <w:tcPr>
            <w:tcW w:w="1080" w:type="dxa"/>
          </w:tcPr>
          <w:p w14:paraId="27C0774A" w14:textId="77777777" w:rsidR="00E11868" w:rsidRPr="00E11868" w:rsidRDefault="00E11868" w:rsidP="004728BB">
            <w:pPr>
              <w:rPr>
                <w:rFonts w:ascii="Times New Roman" w:hAnsi="Times New Roman" w:cs="Times New Roman"/>
              </w:rPr>
            </w:pPr>
          </w:p>
        </w:tc>
        <w:tc>
          <w:tcPr>
            <w:tcW w:w="1080" w:type="dxa"/>
          </w:tcPr>
          <w:p w14:paraId="1DAD109A" w14:textId="77777777" w:rsidR="00E11868" w:rsidRPr="00E11868" w:rsidRDefault="00E11868" w:rsidP="004728BB">
            <w:pPr>
              <w:rPr>
                <w:rFonts w:ascii="Times New Roman" w:hAnsi="Times New Roman" w:cs="Times New Roman"/>
              </w:rPr>
            </w:pPr>
          </w:p>
        </w:tc>
      </w:tr>
      <w:tr w:rsidR="00E11868" w:rsidRPr="00E11868" w14:paraId="2F66F87E" w14:textId="77777777" w:rsidTr="004728BB">
        <w:tc>
          <w:tcPr>
            <w:tcW w:w="1080" w:type="dxa"/>
          </w:tcPr>
          <w:p w14:paraId="4888B9B5" w14:textId="77777777" w:rsidR="00E11868" w:rsidRPr="00E11868" w:rsidRDefault="00E11868" w:rsidP="004728BB">
            <w:pPr>
              <w:rPr>
                <w:rFonts w:ascii="Times New Roman" w:hAnsi="Times New Roman" w:cs="Times New Roman"/>
              </w:rPr>
            </w:pPr>
          </w:p>
        </w:tc>
        <w:tc>
          <w:tcPr>
            <w:tcW w:w="1080" w:type="dxa"/>
          </w:tcPr>
          <w:p w14:paraId="404934D0" w14:textId="77777777" w:rsidR="00E11868" w:rsidRPr="00E11868" w:rsidRDefault="00E11868" w:rsidP="004728BB">
            <w:pPr>
              <w:rPr>
                <w:rFonts w:ascii="Times New Roman" w:hAnsi="Times New Roman" w:cs="Times New Roman"/>
              </w:rPr>
            </w:pPr>
          </w:p>
        </w:tc>
        <w:tc>
          <w:tcPr>
            <w:tcW w:w="1080" w:type="dxa"/>
          </w:tcPr>
          <w:p w14:paraId="537BE428" w14:textId="77777777" w:rsidR="00E11868" w:rsidRPr="00E11868" w:rsidRDefault="00E11868" w:rsidP="004728BB">
            <w:pPr>
              <w:rPr>
                <w:rFonts w:ascii="Times New Roman" w:hAnsi="Times New Roman" w:cs="Times New Roman"/>
              </w:rPr>
            </w:pPr>
          </w:p>
        </w:tc>
        <w:tc>
          <w:tcPr>
            <w:tcW w:w="1080" w:type="dxa"/>
          </w:tcPr>
          <w:p w14:paraId="52ECAF24" w14:textId="77777777" w:rsidR="00E11868" w:rsidRPr="00E11868" w:rsidRDefault="00E11868" w:rsidP="004728BB">
            <w:pPr>
              <w:rPr>
                <w:rFonts w:ascii="Times New Roman" w:hAnsi="Times New Roman" w:cs="Times New Roman"/>
              </w:rPr>
            </w:pPr>
          </w:p>
        </w:tc>
        <w:tc>
          <w:tcPr>
            <w:tcW w:w="1080" w:type="dxa"/>
          </w:tcPr>
          <w:p w14:paraId="5D07E566" w14:textId="77777777" w:rsidR="00E11868" w:rsidRPr="00E11868" w:rsidRDefault="00E11868" w:rsidP="004728BB">
            <w:pPr>
              <w:rPr>
                <w:rFonts w:ascii="Times New Roman" w:hAnsi="Times New Roman" w:cs="Times New Roman"/>
              </w:rPr>
            </w:pPr>
          </w:p>
        </w:tc>
        <w:tc>
          <w:tcPr>
            <w:tcW w:w="1080" w:type="dxa"/>
          </w:tcPr>
          <w:p w14:paraId="12F8546C" w14:textId="77777777" w:rsidR="00E11868" w:rsidRPr="00E11868" w:rsidRDefault="00E11868" w:rsidP="004728BB">
            <w:pPr>
              <w:rPr>
                <w:rFonts w:ascii="Times New Roman" w:hAnsi="Times New Roman" w:cs="Times New Roman"/>
              </w:rPr>
            </w:pPr>
          </w:p>
        </w:tc>
        <w:tc>
          <w:tcPr>
            <w:tcW w:w="1080" w:type="dxa"/>
          </w:tcPr>
          <w:p w14:paraId="5BCB68F5" w14:textId="77777777" w:rsidR="00E11868" w:rsidRPr="00E11868" w:rsidRDefault="00E11868" w:rsidP="004728BB">
            <w:pPr>
              <w:rPr>
                <w:rFonts w:ascii="Times New Roman" w:hAnsi="Times New Roman" w:cs="Times New Roman"/>
              </w:rPr>
            </w:pPr>
          </w:p>
        </w:tc>
        <w:tc>
          <w:tcPr>
            <w:tcW w:w="1080" w:type="dxa"/>
          </w:tcPr>
          <w:p w14:paraId="258661E9" w14:textId="77777777" w:rsidR="00E11868" w:rsidRPr="00E11868" w:rsidRDefault="00E11868" w:rsidP="004728BB">
            <w:pPr>
              <w:rPr>
                <w:rFonts w:ascii="Times New Roman" w:hAnsi="Times New Roman" w:cs="Times New Roman"/>
              </w:rPr>
            </w:pPr>
          </w:p>
        </w:tc>
      </w:tr>
      <w:tr w:rsidR="00E11868" w:rsidRPr="00E11868" w14:paraId="64DE3F10" w14:textId="77777777" w:rsidTr="004728BB">
        <w:tc>
          <w:tcPr>
            <w:tcW w:w="1080" w:type="dxa"/>
          </w:tcPr>
          <w:p w14:paraId="1C57D33E" w14:textId="77777777" w:rsidR="00E11868" w:rsidRPr="00E11868" w:rsidRDefault="00E11868" w:rsidP="004728BB">
            <w:pPr>
              <w:rPr>
                <w:rFonts w:ascii="Times New Roman" w:hAnsi="Times New Roman" w:cs="Times New Roman"/>
              </w:rPr>
            </w:pPr>
          </w:p>
        </w:tc>
        <w:tc>
          <w:tcPr>
            <w:tcW w:w="1080" w:type="dxa"/>
          </w:tcPr>
          <w:p w14:paraId="704FA05A" w14:textId="77777777" w:rsidR="00E11868" w:rsidRPr="00E11868" w:rsidRDefault="00E11868" w:rsidP="004728BB">
            <w:pPr>
              <w:rPr>
                <w:rFonts w:ascii="Times New Roman" w:hAnsi="Times New Roman" w:cs="Times New Roman"/>
              </w:rPr>
            </w:pPr>
          </w:p>
        </w:tc>
        <w:tc>
          <w:tcPr>
            <w:tcW w:w="1080" w:type="dxa"/>
          </w:tcPr>
          <w:p w14:paraId="39C78AB1" w14:textId="77777777" w:rsidR="00E11868" w:rsidRPr="00E11868" w:rsidRDefault="00E11868" w:rsidP="004728BB">
            <w:pPr>
              <w:rPr>
                <w:rFonts w:ascii="Times New Roman" w:hAnsi="Times New Roman" w:cs="Times New Roman"/>
              </w:rPr>
            </w:pPr>
          </w:p>
        </w:tc>
        <w:tc>
          <w:tcPr>
            <w:tcW w:w="1080" w:type="dxa"/>
          </w:tcPr>
          <w:p w14:paraId="372074A7" w14:textId="77777777" w:rsidR="00E11868" w:rsidRPr="00E11868" w:rsidRDefault="00E11868" w:rsidP="004728BB">
            <w:pPr>
              <w:rPr>
                <w:rFonts w:ascii="Times New Roman" w:hAnsi="Times New Roman" w:cs="Times New Roman"/>
              </w:rPr>
            </w:pPr>
          </w:p>
        </w:tc>
        <w:tc>
          <w:tcPr>
            <w:tcW w:w="1080" w:type="dxa"/>
          </w:tcPr>
          <w:p w14:paraId="73280807" w14:textId="77777777" w:rsidR="00E11868" w:rsidRPr="00E11868" w:rsidRDefault="00E11868" w:rsidP="004728BB">
            <w:pPr>
              <w:rPr>
                <w:rFonts w:ascii="Times New Roman" w:hAnsi="Times New Roman" w:cs="Times New Roman"/>
              </w:rPr>
            </w:pPr>
          </w:p>
        </w:tc>
        <w:tc>
          <w:tcPr>
            <w:tcW w:w="1080" w:type="dxa"/>
          </w:tcPr>
          <w:p w14:paraId="61C8DAD1" w14:textId="77777777" w:rsidR="00E11868" w:rsidRPr="00E11868" w:rsidRDefault="00E11868" w:rsidP="004728BB">
            <w:pPr>
              <w:rPr>
                <w:rFonts w:ascii="Times New Roman" w:hAnsi="Times New Roman" w:cs="Times New Roman"/>
              </w:rPr>
            </w:pPr>
          </w:p>
        </w:tc>
        <w:tc>
          <w:tcPr>
            <w:tcW w:w="1080" w:type="dxa"/>
          </w:tcPr>
          <w:p w14:paraId="717F81E1" w14:textId="77777777" w:rsidR="00E11868" w:rsidRPr="00E11868" w:rsidRDefault="00E11868" w:rsidP="004728BB">
            <w:pPr>
              <w:rPr>
                <w:rFonts w:ascii="Times New Roman" w:hAnsi="Times New Roman" w:cs="Times New Roman"/>
              </w:rPr>
            </w:pPr>
          </w:p>
        </w:tc>
        <w:tc>
          <w:tcPr>
            <w:tcW w:w="1080" w:type="dxa"/>
          </w:tcPr>
          <w:p w14:paraId="43A67B8A" w14:textId="77777777" w:rsidR="00E11868" w:rsidRPr="00E11868" w:rsidRDefault="00E11868" w:rsidP="004728BB">
            <w:pPr>
              <w:rPr>
                <w:rFonts w:ascii="Times New Roman" w:hAnsi="Times New Roman" w:cs="Times New Roman"/>
              </w:rPr>
            </w:pPr>
          </w:p>
        </w:tc>
      </w:tr>
    </w:tbl>
    <w:p w14:paraId="3D26322A" w14:textId="77777777" w:rsidR="00E11868" w:rsidRPr="00E11868" w:rsidRDefault="00E11868" w:rsidP="00E11868">
      <w:pPr>
        <w:pStyle w:val="2"/>
        <w:rPr>
          <w:rFonts w:ascii="Times New Roman" w:hAnsi="Times New Roman" w:cs="Times New Roman"/>
          <w:sz w:val="24"/>
          <w:szCs w:val="24"/>
        </w:rPr>
      </w:pPr>
      <w:r w:rsidRPr="00E11868">
        <w:rPr>
          <w:rFonts w:ascii="Times New Roman" w:hAnsi="Times New Roman" w:cs="Times New Roman"/>
          <w:sz w:val="24"/>
          <w:szCs w:val="24"/>
        </w:rPr>
        <w:t>Описание выявленных обстоятельств</w:t>
      </w:r>
    </w:p>
    <w:p w14:paraId="7D5F3791" w14:textId="77777777" w:rsidR="00E11868" w:rsidRPr="00E11868" w:rsidRDefault="00E11868" w:rsidP="00E11868">
      <w:pPr>
        <w:rPr>
          <w:rFonts w:ascii="Times New Roman" w:hAnsi="Times New Roman" w:cs="Times New Roman"/>
        </w:rPr>
      </w:pPr>
      <w:r w:rsidRPr="00E11868">
        <w:rPr>
          <w:rFonts w:ascii="Times New Roman" w:hAnsi="Times New Roman" w:cs="Times New Roman"/>
        </w:rPr>
        <w:t>__________________________________________________________________________</w:t>
      </w:r>
      <w:r w:rsidRPr="00E11868">
        <w:rPr>
          <w:rFonts w:ascii="Times New Roman" w:hAnsi="Times New Roman" w:cs="Times New Roman"/>
        </w:rPr>
        <w:br/>
      </w:r>
      <w:r w:rsidRPr="00E11868">
        <w:rPr>
          <w:rFonts w:ascii="Times New Roman" w:hAnsi="Times New Roman" w:cs="Times New Roman"/>
        </w:rPr>
        <w:br/>
        <w:t>__________________________________________________________________________</w:t>
      </w:r>
    </w:p>
    <w:p w14:paraId="48E3AC5D" w14:textId="77777777" w:rsidR="00E11868" w:rsidRPr="00E11868" w:rsidRDefault="00E11868" w:rsidP="00E11868">
      <w:pPr>
        <w:pStyle w:val="2"/>
        <w:rPr>
          <w:rFonts w:ascii="Times New Roman" w:hAnsi="Times New Roman" w:cs="Times New Roman"/>
          <w:sz w:val="24"/>
          <w:szCs w:val="24"/>
        </w:rPr>
      </w:pPr>
      <w:r w:rsidRPr="00E11868">
        <w:rPr>
          <w:rFonts w:ascii="Times New Roman" w:hAnsi="Times New Roman" w:cs="Times New Roman"/>
          <w:sz w:val="24"/>
          <w:szCs w:val="24"/>
        </w:rPr>
        <w:t>Приложения</w:t>
      </w:r>
    </w:p>
    <w:p w14:paraId="61583AD5" w14:textId="77777777" w:rsidR="00E11868" w:rsidRPr="00E11868" w:rsidRDefault="00E11868" w:rsidP="00E11868">
      <w:pPr>
        <w:rPr>
          <w:rFonts w:ascii="Times New Roman" w:hAnsi="Times New Roman" w:cs="Times New Roman"/>
        </w:rPr>
      </w:pPr>
      <w:r w:rsidRPr="00E11868">
        <w:rPr>
          <w:rFonts w:ascii="Segoe UI Symbol" w:hAnsi="Segoe UI Symbol" w:cs="Segoe UI Symbol"/>
        </w:rPr>
        <w:t>☐</w:t>
      </w:r>
      <w:r w:rsidRPr="00E11868">
        <w:rPr>
          <w:rFonts w:ascii="Times New Roman" w:hAnsi="Times New Roman" w:cs="Times New Roman"/>
        </w:rPr>
        <w:t xml:space="preserve"> Фотофиксация</w:t>
      </w:r>
      <w:r w:rsidRPr="00E11868">
        <w:rPr>
          <w:rFonts w:ascii="Times New Roman" w:hAnsi="Times New Roman" w:cs="Times New Roman"/>
        </w:rPr>
        <w:br/>
      </w:r>
      <w:r w:rsidRPr="00E11868">
        <w:rPr>
          <w:rFonts w:ascii="Segoe UI Symbol" w:hAnsi="Segoe UI Symbol" w:cs="Segoe UI Symbol"/>
        </w:rPr>
        <w:t>☐</w:t>
      </w:r>
      <w:r w:rsidRPr="00E11868">
        <w:rPr>
          <w:rFonts w:ascii="Times New Roman" w:hAnsi="Times New Roman" w:cs="Times New Roman"/>
        </w:rPr>
        <w:t xml:space="preserve"> Видеофиксация</w:t>
      </w:r>
      <w:r w:rsidRPr="00E11868">
        <w:rPr>
          <w:rFonts w:ascii="Times New Roman" w:hAnsi="Times New Roman" w:cs="Times New Roman"/>
        </w:rPr>
        <w:br/>
      </w:r>
      <w:r w:rsidRPr="00E11868">
        <w:rPr>
          <w:rFonts w:ascii="Segoe UI Symbol" w:hAnsi="Segoe UI Symbol" w:cs="Segoe UI Symbol"/>
        </w:rPr>
        <w:t>☐</w:t>
      </w:r>
      <w:r w:rsidRPr="00E11868">
        <w:rPr>
          <w:rFonts w:ascii="Times New Roman" w:hAnsi="Times New Roman" w:cs="Times New Roman"/>
        </w:rPr>
        <w:t xml:space="preserve"> Копия Реестра</w:t>
      </w:r>
      <w:r w:rsidRPr="00E11868">
        <w:rPr>
          <w:rFonts w:ascii="Times New Roman" w:hAnsi="Times New Roman" w:cs="Times New Roman"/>
        </w:rPr>
        <w:br/>
      </w:r>
      <w:r w:rsidRPr="00E11868">
        <w:rPr>
          <w:rFonts w:ascii="Segoe UI Symbol" w:hAnsi="Segoe UI Symbol" w:cs="Segoe UI Symbol"/>
        </w:rPr>
        <w:t>☐</w:t>
      </w:r>
      <w:r w:rsidRPr="00E11868">
        <w:rPr>
          <w:rFonts w:ascii="Times New Roman" w:hAnsi="Times New Roman" w:cs="Times New Roman"/>
        </w:rPr>
        <w:t xml:space="preserve"> Иные материалы: ______________________________</w:t>
      </w:r>
    </w:p>
    <w:p w14:paraId="10D5EF6C" w14:textId="77777777" w:rsidR="00E11868" w:rsidRPr="00E11868" w:rsidRDefault="00E11868" w:rsidP="00E11868">
      <w:pPr>
        <w:pStyle w:val="2"/>
        <w:rPr>
          <w:rFonts w:ascii="Times New Roman" w:hAnsi="Times New Roman" w:cs="Times New Roman"/>
          <w:sz w:val="24"/>
          <w:szCs w:val="24"/>
        </w:rPr>
      </w:pPr>
      <w:r w:rsidRPr="00E11868">
        <w:rPr>
          <w:rFonts w:ascii="Times New Roman" w:hAnsi="Times New Roman" w:cs="Times New Roman"/>
          <w:sz w:val="24"/>
          <w:szCs w:val="24"/>
        </w:rPr>
        <w:t>Заключение Исполнителя</w:t>
      </w:r>
    </w:p>
    <w:p w14:paraId="7A4EC73D" w14:textId="77777777" w:rsidR="00E11868" w:rsidRPr="00E11868" w:rsidRDefault="00E11868" w:rsidP="00E11868">
      <w:pPr>
        <w:rPr>
          <w:rFonts w:ascii="Times New Roman" w:hAnsi="Times New Roman" w:cs="Times New Roman"/>
        </w:rPr>
      </w:pPr>
      <w:r w:rsidRPr="00E11868">
        <w:rPr>
          <w:rFonts w:ascii="Times New Roman" w:hAnsi="Times New Roman" w:cs="Times New Roman"/>
        </w:rPr>
        <w:t>Настоящий Акт составлен по результатам полной приемки и поштучного пересчета товара. Указанные сведения отражают фактическое состояние товара на момент завершения приемки и являются основанием для урегулирования возможных разногласий в соответствии с Договором.</w:t>
      </w:r>
    </w:p>
    <w:tbl>
      <w:tblPr>
        <w:tblStyle w:val="af"/>
        <w:tblW w:w="0" w:type="auto"/>
        <w:tblLook w:val="04A0" w:firstRow="1" w:lastRow="0" w:firstColumn="1" w:lastColumn="0" w:noHBand="0" w:noVBand="1"/>
      </w:tblPr>
      <w:tblGrid>
        <w:gridCol w:w="4320"/>
        <w:gridCol w:w="4320"/>
      </w:tblGrid>
      <w:tr w:rsidR="00E11868" w:rsidRPr="00E11868" w14:paraId="0870479B" w14:textId="77777777" w:rsidTr="004728BB">
        <w:tc>
          <w:tcPr>
            <w:tcW w:w="4320" w:type="dxa"/>
          </w:tcPr>
          <w:p w14:paraId="3B3E7A87" w14:textId="77777777" w:rsidR="00E11868" w:rsidRPr="00E11868" w:rsidRDefault="00E11868" w:rsidP="004728BB">
            <w:pPr>
              <w:rPr>
                <w:rFonts w:ascii="Times New Roman" w:hAnsi="Times New Roman" w:cs="Times New Roman"/>
              </w:rPr>
            </w:pPr>
            <w:r w:rsidRPr="00E11868">
              <w:rPr>
                <w:rFonts w:ascii="Times New Roman" w:hAnsi="Times New Roman" w:cs="Times New Roman"/>
              </w:rPr>
              <w:t>Исполнитель</w:t>
            </w:r>
          </w:p>
        </w:tc>
        <w:tc>
          <w:tcPr>
            <w:tcW w:w="4320" w:type="dxa"/>
          </w:tcPr>
          <w:p w14:paraId="66EF612F" w14:textId="77777777" w:rsidR="00E11868" w:rsidRPr="00E11868" w:rsidRDefault="00E11868" w:rsidP="004728BB">
            <w:pPr>
              <w:rPr>
                <w:rFonts w:ascii="Times New Roman" w:hAnsi="Times New Roman" w:cs="Times New Roman"/>
              </w:rPr>
            </w:pPr>
            <w:r w:rsidRPr="00E11868">
              <w:rPr>
                <w:rFonts w:ascii="Times New Roman" w:hAnsi="Times New Roman" w:cs="Times New Roman"/>
              </w:rPr>
              <w:t>Заказчик (при наличии)</w:t>
            </w:r>
          </w:p>
        </w:tc>
      </w:tr>
      <w:tr w:rsidR="00E11868" w:rsidRPr="00E11868" w14:paraId="01AC4B2B" w14:textId="77777777" w:rsidTr="004728BB">
        <w:tc>
          <w:tcPr>
            <w:tcW w:w="4320" w:type="dxa"/>
          </w:tcPr>
          <w:p w14:paraId="5677BEA1" w14:textId="77777777" w:rsidR="00E11868" w:rsidRPr="00E11868" w:rsidRDefault="00E11868" w:rsidP="004728BB">
            <w:pPr>
              <w:rPr>
                <w:rFonts w:ascii="Times New Roman" w:hAnsi="Times New Roman" w:cs="Times New Roman"/>
              </w:rPr>
            </w:pPr>
            <w:r w:rsidRPr="00E11868">
              <w:rPr>
                <w:rFonts w:ascii="Times New Roman" w:hAnsi="Times New Roman" w:cs="Times New Roman"/>
              </w:rPr>
              <w:lastRenderedPageBreak/>
              <w:t>ИП Камалиева Полина Дмитриевна</w:t>
            </w:r>
            <w:r w:rsidRPr="00E11868">
              <w:rPr>
                <w:rFonts w:ascii="Times New Roman" w:hAnsi="Times New Roman" w:cs="Times New Roman"/>
              </w:rPr>
              <w:br/>
            </w:r>
            <w:r w:rsidRPr="00E11868">
              <w:rPr>
                <w:rFonts w:ascii="Times New Roman" w:hAnsi="Times New Roman" w:cs="Times New Roman"/>
              </w:rPr>
              <w:br/>
              <w:t>_____________/Камалиева П.Д./</w:t>
            </w:r>
          </w:p>
        </w:tc>
        <w:tc>
          <w:tcPr>
            <w:tcW w:w="4320" w:type="dxa"/>
          </w:tcPr>
          <w:p w14:paraId="4AD8FE9B" w14:textId="77777777" w:rsidR="00E11868" w:rsidRPr="00E11868" w:rsidRDefault="00E11868" w:rsidP="004728BB">
            <w:pPr>
              <w:rPr>
                <w:rFonts w:ascii="Times New Roman" w:hAnsi="Times New Roman" w:cs="Times New Roman"/>
              </w:rPr>
            </w:pPr>
            <w:r w:rsidRPr="00E11868">
              <w:rPr>
                <w:rFonts w:ascii="Times New Roman" w:hAnsi="Times New Roman" w:cs="Times New Roman"/>
              </w:rPr>
              <w:t>________________________</w:t>
            </w:r>
            <w:r w:rsidRPr="00E11868">
              <w:rPr>
                <w:rFonts w:ascii="Times New Roman" w:hAnsi="Times New Roman" w:cs="Times New Roman"/>
              </w:rPr>
              <w:br/>
            </w:r>
            <w:r w:rsidRPr="00E11868">
              <w:rPr>
                <w:rFonts w:ascii="Times New Roman" w:hAnsi="Times New Roman" w:cs="Times New Roman"/>
              </w:rPr>
              <w:br/>
              <w:t>_____________/__________/</w:t>
            </w:r>
          </w:p>
        </w:tc>
      </w:tr>
    </w:tbl>
    <w:p w14:paraId="49CC4F57" w14:textId="77777777" w:rsidR="00E11868" w:rsidRPr="00E11868" w:rsidRDefault="00E11868" w:rsidP="00E11868">
      <w:pPr>
        <w:rPr>
          <w:rFonts w:ascii="Times New Roman" w:hAnsi="Times New Roman" w:cs="Times New Roman"/>
        </w:rPr>
      </w:pPr>
      <w:r w:rsidRPr="00E11868">
        <w:rPr>
          <w:rFonts w:ascii="Times New Roman" w:hAnsi="Times New Roman" w:cs="Times New Roman"/>
        </w:rPr>
        <w:br w:type="page"/>
      </w:r>
    </w:p>
    <w:p w14:paraId="3E0CA894" w14:textId="77777777" w:rsidR="00E11868" w:rsidRPr="00E11868" w:rsidRDefault="00E11868" w:rsidP="00E11868">
      <w:pPr>
        <w:pStyle w:val="1"/>
        <w:rPr>
          <w:rFonts w:ascii="Times New Roman" w:hAnsi="Times New Roman" w:cs="Times New Roman"/>
          <w:sz w:val="24"/>
          <w:szCs w:val="24"/>
        </w:rPr>
      </w:pPr>
      <w:r>
        <w:t>ПРИЛОЖЕНИЕ № 5</w:t>
      </w:r>
    </w:p>
    <w:p w14:paraId="06AC1CCC" w14:textId="77777777" w:rsidR="00E11868" w:rsidRPr="00E11868" w:rsidRDefault="00E11868" w:rsidP="00E11868">
      <w:pPr>
        <w:pStyle w:val="2"/>
        <w:rPr>
          <w:rFonts w:ascii="Times New Roman" w:hAnsi="Times New Roman" w:cs="Times New Roman"/>
          <w:sz w:val="24"/>
          <w:szCs w:val="24"/>
        </w:rPr>
      </w:pPr>
      <w:r w:rsidRPr="00E11868">
        <w:rPr>
          <w:rFonts w:ascii="Times New Roman" w:hAnsi="Times New Roman" w:cs="Times New Roman"/>
          <w:sz w:val="24"/>
          <w:szCs w:val="24"/>
        </w:rPr>
        <w:t>РЕГЛАМЕНТ РАБОТЫ ПО МОДЕЛИ FBS</w:t>
      </w:r>
    </w:p>
    <w:p w14:paraId="13D96839" w14:textId="77777777" w:rsidR="00E11868" w:rsidRPr="00E11868" w:rsidRDefault="00E11868" w:rsidP="00E11868">
      <w:pPr>
        <w:rPr>
          <w:rFonts w:ascii="Times New Roman" w:hAnsi="Times New Roman" w:cs="Times New Roman"/>
        </w:rPr>
      </w:pPr>
      <w:r w:rsidRPr="00E11868">
        <w:rPr>
          <w:rFonts w:ascii="Times New Roman" w:hAnsi="Times New Roman" w:cs="Times New Roman"/>
        </w:rPr>
        <w:t>к Договору оказания услуг по обработке, хранению и передаче товаров по модели FBS</w:t>
      </w:r>
    </w:p>
    <w:p w14:paraId="16800955" w14:textId="77777777" w:rsidR="00E11868" w:rsidRPr="00E11868" w:rsidRDefault="00E11868" w:rsidP="00E11868">
      <w:pPr>
        <w:pStyle w:val="2"/>
        <w:rPr>
          <w:rFonts w:ascii="Times New Roman" w:hAnsi="Times New Roman" w:cs="Times New Roman"/>
          <w:sz w:val="24"/>
          <w:szCs w:val="24"/>
        </w:rPr>
      </w:pPr>
      <w:r w:rsidRPr="00E11868">
        <w:rPr>
          <w:rFonts w:ascii="Times New Roman" w:hAnsi="Times New Roman" w:cs="Times New Roman"/>
          <w:sz w:val="24"/>
          <w:szCs w:val="24"/>
        </w:rPr>
        <w:t>1. Передача товара</w:t>
      </w:r>
    </w:p>
    <w:p w14:paraId="48F2C550" w14:textId="77777777" w:rsidR="00E11868" w:rsidRPr="00E11868" w:rsidRDefault="00E11868" w:rsidP="00E11868">
      <w:pPr>
        <w:rPr>
          <w:rFonts w:ascii="Times New Roman" w:hAnsi="Times New Roman" w:cs="Times New Roman"/>
        </w:rPr>
      </w:pPr>
      <w:r w:rsidRPr="00E11868">
        <w:rPr>
          <w:rFonts w:ascii="Times New Roman" w:hAnsi="Times New Roman" w:cs="Times New Roman"/>
        </w:rPr>
        <w:t>Заказчик оформляет заявку и передает товар на склад MP Cargo вместе с Реестром.</w:t>
      </w:r>
    </w:p>
    <w:p w14:paraId="24887A30" w14:textId="77777777" w:rsidR="00E11868" w:rsidRPr="00E11868" w:rsidRDefault="00E11868" w:rsidP="00E11868">
      <w:pPr>
        <w:pStyle w:val="2"/>
        <w:rPr>
          <w:rFonts w:ascii="Times New Roman" w:hAnsi="Times New Roman" w:cs="Times New Roman"/>
          <w:sz w:val="24"/>
          <w:szCs w:val="24"/>
        </w:rPr>
      </w:pPr>
      <w:r w:rsidRPr="00E11868">
        <w:rPr>
          <w:rFonts w:ascii="Times New Roman" w:hAnsi="Times New Roman" w:cs="Times New Roman"/>
          <w:sz w:val="24"/>
          <w:szCs w:val="24"/>
        </w:rPr>
        <w:t>2. Приемка</w:t>
      </w:r>
    </w:p>
    <w:p w14:paraId="22C43B09" w14:textId="77777777" w:rsidR="00E11868" w:rsidRPr="00E11868" w:rsidRDefault="00E11868" w:rsidP="00E11868">
      <w:pPr>
        <w:rPr>
          <w:rFonts w:ascii="Times New Roman" w:hAnsi="Times New Roman" w:cs="Times New Roman"/>
        </w:rPr>
      </w:pPr>
      <w:r w:rsidRPr="00E11868">
        <w:rPr>
          <w:rFonts w:ascii="Times New Roman" w:hAnsi="Times New Roman" w:cs="Times New Roman"/>
        </w:rPr>
        <w:t>Исполнитель принимает грузовые места, затем выполняет полный поштучный пересчет и постановку товара на складской учет.</w:t>
      </w:r>
    </w:p>
    <w:p w14:paraId="5D199991" w14:textId="77777777" w:rsidR="00E11868" w:rsidRPr="00E11868" w:rsidRDefault="00E11868" w:rsidP="00E11868">
      <w:pPr>
        <w:pStyle w:val="2"/>
        <w:rPr>
          <w:rFonts w:ascii="Times New Roman" w:hAnsi="Times New Roman" w:cs="Times New Roman"/>
          <w:sz w:val="24"/>
          <w:szCs w:val="24"/>
        </w:rPr>
      </w:pPr>
      <w:r w:rsidRPr="00E11868">
        <w:rPr>
          <w:rFonts w:ascii="Times New Roman" w:hAnsi="Times New Roman" w:cs="Times New Roman"/>
          <w:sz w:val="24"/>
          <w:szCs w:val="24"/>
        </w:rPr>
        <w:t>3. Хранение</w:t>
      </w:r>
    </w:p>
    <w:p w14:paraId="3A252C96" w14:textId="77777777" w:rsidR="00E11868" w:rsidRPr="00E11868" w:rsidRDefault="00E11868" w:rsidP="00E11868">
      <w:pPr>
        <w:rPr>
          <w:rFonts w:ascii="Times New Roman" w:hAnsi="Times New Roman" w:cs="Times New Roman"/>
        </w:rPr>
      </w:pPr>
      <w:r w:rsidRPr="00E11868">
        <w:rPr>
          <w:rFonts w:ascii="Times New Roman" w:hAnsi="Times New Roman" w:cs="Times New Roman"/>
        </w:rPr>
        <w:t>Товар размещается на складе Исполнителя до поступления заказов FBS.</w:t>
      </w:r>
    </w:p>
    <w:p w14:paraId="3F2C5953" w14:textId="77777777" w:rsidR="00E11868" w:rsidRPr="00E11868" w:rsidRDefault="00E11868" w:rsidP="00E11868">
      <w:pPr>
        <w:pStyle w:val="2"/>
        <w:rPr>
          <w:rFonts w:ascii="Times New Roman" w:hAnsi="Times New Roman" w:cs="Times New Roman"/>
          <w:sz w:val="24"/>
          <w:szCs w:val="24"/>
        </w:rPr>
      </w:pPr>
      <w:r w:rsidRPr="00E11868">
        <w:rPr>
          <w:rFonts w:ascii="Times New Roman" w:hAnsi="Times New Roman" w:cs="Times New Roman"/>
          <w:sz w:val="24"/>
          <w:szCs w:val="24"/>
        </w:rPr>
        <w:t>4. Получение заказов</w:t>
      </w:r>
    </w:p>
    <w:p w14:paraId="236B8F09" w14:textId="77777777" w:rsidR="00E11868" w:rsidRPr="00E11868" w:rsidRDefault="00E11868" w:rsidP="00E11868">
      <w:pPr>
        <w:rPr>
          <w:rFonts w:ascii="Times New Roman" w:hAnsi="Times New Roman" w:cs="Times New Roman"/>
        </w:rPr>
      </w:pPr>
      <w:r w:rsidRPr="00E11868">
        <w:rPr>
          <w:rFonts w:ascii="Times New Roman" w:hAnsi="Times New Roman" w:cs="Times New Roman"/>
        </w:rPr>
        <w:t xml:space="preserve">После предоставления доступа к кабинету </w:t>
      </w:r>
      <w:proofErr w:type="spellStart"/>
      <w:r w:rsidRPr="00E11868">
        <w:rPr>
          <w:rFonts w:ascii="Times New Roman" w:hAnsi="Times New Roman" w:cs="Times New Roman"/>
        </w:rPr>
        <w:t>Wildberries</w:t>
      </w:r>
      <w:proofErr w:type="spellEnd"/>
      <w:r w:rsidRPr="00E11868">
        <w:rPr>
          <w:rFonts w:ascii="Times New Roman" w:hAnsi="Times New Roman" w:cs="Times New Roman"/>
        </w:rPr>
        <w:t xml:space="preserve"> Исполнитель получает новые заказы FBS.</w:t>
      </w:r>
    </w:p>
    <w:p w14:paraId="705B037D" w14:textId="77777777" w:rsidR="00E11868" w:rsidRPr="00E11868" w:rsidRDefault="00E11868" w:rsidP="00E11868">
      <w:pPr>
        <w:pStyle w:val="2"/>
        <w:rPr>
          <w:rFonts w:ascii="Times New Roman" w:hAnsi="Times New Roman" w:cs="Times New Roman"/>
          <w:sz w:val="24"/>
          <w:szCs w:val="24"/>
        </w:rPr>
      </w:pPr>
      <w:r w:rsidRPr="00E11868">
        <w:rPr>
          <w:rFonts w:ascii="Times New Roman" w:hAnsi="Times New Roman" w:cs="Times New Roman"/>
          <w:sz w:val="24"/>
          <w:szCs w:val="24"/>
        </w:rPr>
        <w:t>5. Обработка заказа</w:t>
      </w:r>
    </w:p>
    <w:p w14:paraId="6EA1CD97" w14:textId="77777777" w:rsidR="00E11868" w:rsidRPr="00E11868" w:rsidRDefault="00E11868" w:rsidP="00E11868">
      <w:pPr>
        <w:rPr>
          <w:rFonts w:ascii="Times New Roman" w:hAnsi="Times New Roman" w:cs="Times New Roman"/>
        </w:rPr>
      </w:pPr>
      <w:r w:rsidRPr="00E11868">
        <w:rPr>
          <w:rFonts w:ascii="Times New Roman" w:hAnsi="Times New Roman" w:cs="Times New Roman"/>
        </w:rPr>
        <w:t>Подбор товара, проверка артикула, размера и количества, печать и нанесение ШК FBS, привязка КИЗ (при необходимости).</w:t>
      </w:r>
    </w:p>
    <w:p w14:paraId="50590B5F" w14:textId="77777777" w:rsidR="00E11868" w:rsidRPr="00E11868" w:rsidRDefault="00E11868" w:rsidP="00E11868">
      <w:pPr>
        <w:pStyle w:val="2"/>
        <w:rPr>
          <w:rFonts w:ascii="Times New Roman" w:hAnsi="Times New Roman" w:cs="Times New Roman"/>
          <w:sz w:val="24"/>
          <w:szCs w:val="24"/>
        </w:rPr>
      </w:pPr>
      <w:r w:rsidRPr="00E11868">
        <w:rPr>
          <w:rFonts w:ascii="Times New Roman" w:hAnsi="Times New Roman" w:cs="Times New Roman"/>
          <w:sz w:val="24"/>
          <w:szCs w:val="24"/>
        </w:rPr>
        <w:t>6. Передача в СЦ</w:t>
      </w:r>
    </w:p>
    <w:p w14:paraId="03161C8C" w14:textId="77777777" w:rsidR="00E11868" w:rsidRPr="00E11868" w:rsidRDefault="00E11868" w:rsidP="00E11868">
      <w:pPr>
        <w:rPr>
          <w:rFonts w:ascii="Times New Roman" w:hAnsi="Times New Roman" w:cs="Times New Roman"/>
        </w:rPr>
      </w:pPr>
      <w:r w:rsidRPr="00E11868">
        <w:rPr>
          <w:rFonts w:ascii="Times New Roman" w:hAnsi="Times New Roman" w:cs="Times New Roman"/>
        </w:rPr>
        <w:t xml:space="preserve">Подготовленные заказы доставляются в сортировочный центр </w:t>
      </w:r>
      <w:proofErr w:type="spellStart"/>
      <w:r w:rsidRPr="00E11868">
        <w:rPr>
          <w:rFonts w:ascii="Times New Roman" w:hAnsi="Times New Roman" w:cs="Times New Roman"/>
        </w:rPr>
        <w:t>Wildberries</w:t>
      </w:r>
      <w:proofErr w:type="spellEnd"/>
      <w:r w:rsidRPr="00E11868">
        <w:rPr>
          <w:rFonts w:ascii="Times New Roman" w:hAnsi="Times New Roman" w:cs="Times New Roman"/>
        </w:rPr>
        <w:t xml:space="preserve"> согласно действующему графику.</w:t>
      </w:r>
    </w:p>
    <w:p w14:paraId="0251E2F5" w14:textId="77777777" w:rsidR="00E11868" w:rsidRPr="00E11868" w:rsidRDefault="00E11868" w:rsidP="00E11868">
      <w:pPr>
        <w:pStyle w:val="2"/>
        <w:rPr>
          <w:rFonts w:ascii="Times New Roman" w:hAnsi="Times New Roman" w:cs="Times New Roman"/>
          <w:sz w:val="24"/>
          <w:szCs w:val="24"/>
        </w:rPr>
      </w:pPr>
      <w:r w:rsidRPr="00E11868">
        <w:rPr>
          <w:rFonts w:ascii="Times New Roman" w:hAnsi="Times New Roman" w:cs="Times New Roman"/>
          <w:sz w:val="24"/>
          <w:szCs w:val="24"/>
        </w:rPr>
        <w:t>7. Завершение услуги</w:t>
      </w:r>
    </w:p>
    <w:p w14:paraId="1A7C780C" w14:textId="77777777" w:rsidR="00E11868" w:rsidRPr="00E11868" w:rsidRDefault="00E11868" w:rsidP="00E11868">
      <w:pPr>
        <w:rPr>
          <w:rFonts w:ascii="Times New Roman" w:hAnsi="Times New Roman" w:cs="Times New Roman"/>
        </w:rPr>
      </w:pPr>
      <w:r w:rsidRPr="00E11868">
        <w:rPr>
          <w:rFonts w:ascii="Times New Roman" w:hAnsi="Times New Roman" w:cs="Times New Roman"/>
        </w:rPr>
        <w:t xml:space="preserve">Обязательства Исполнителя по доставке считаются исполненными после передачи заказа в сортировочный центр </w:t>
      </w:r>
      <w:proofErr w:type="spellStart"/>
      <w:r w:rsidRPr="00E11868">
        <w:rPr>
          <w:rFonts w:ascii="Times New Roman" w:hAnsi="Times New Roman" w:cs="Times New Roman"/>
        </w:rPr>
        <w:t>Wildberries</w:t>
      </w:r>
      <w:proofErr w:type="spellEnd"/>
      <w:r w:rsidRPr="00E11868">
        <w:rPr>
          <w:rFonts w:ascii="Times New Roman" w:hAnsi="Times New Roman" w:cs="Times New Roman"/>
        </w:rPr>
        <w:t>.</w:t>
      </w:r>
    </w:p>
    <w:p w14:paraId="341620D3" w14:textId="77777777" w:rsidR="00E11868" w:rsidRPr="00E11868" w:rsidRDefault="00E11868" w:rsidP="00E11868">
      <w:pPr>
        <w:pStyle w:val="2"/>
        <w:rPr>
          <w:rFonts w:ascii="Times New Roman" w:hAnsi="Times New Roman" w:cs="Times New Roman"/>
          <w:sz w:val="24"/>
          <w:szCs w:val="24"/>
        </w:rPr>
      </w:pPr>
      <w:r w:rsidRPr="00E11868">
        <w:rPr>
          <w:rFonts w:ascii="Times New Roman" w:hAnsi="Times New Roman" w:cs="Times New Roman"/>
          <w:sz w:val="24"/>
          <w:szCs w:val="24"/>
        </w:rPr>
        <w:t>8. Возвраты</w:t>
      </w:r>
    </w:p>
    <w:p w14:paraId="4FF600E8" w14:textId="77777777" w:rsidR="00E11868" w:rsidRPr="00E11868" w:rsidRDefault="00E11868" w:rsidP="00E11868">
      <w:pPr>
        <w:rPr>
          <w:rFonts w:ascii="Times New Roman" w:hAnsi="Times New Roman" w:cs="Times New Roman"/>
        </w:rPr>
      </w:pPr>
      <w:r w:rsidRPr="00E11868">
        <w:rPr>
          <w:rFonts w:ascii="Times New Roman" w:hAnsi="Times New Roman" w:cs="Times New Roman"/>
        </w:rPr>
        <w:t>Возвраты покупателей не входят в предмет услуг, если иное не согласовано сторонами.</w:t>
      </w:r>
    </w:p>
    <w:p w14:paraId="2B8DAC2C" w14:textId="77777777" w:rsidR="00E11868" w:rsidRPr="00E11868" w:rsidRDefault="00E11868" w:rsidP="00E11868">
      <w:pPr>
        <w:pStyle w:val="2"/>
        <w:rPr>
          <w:rFonts w:ascii="Times New Roman" w:hAnsi="Times New Roman" w:cs="Times New Roman"/>
          <w:sz w:val="24"/>
          <w:szCs w:val="24"/>
        </w:rPr>
      </w:pPr>
      <w:r w:rsidRPr="00E11868">
        <w:rPr>
          <w:rFonts w:ascii="Times New Roman" w:hAnsi="Times New Roman" w:cs="Times New Roman"/>
          <w:sz w:val="24"/>
          <w:szCs w:val="24"/>
        </w:rPr>
        <w:t>9. Ответственность</w:t>
      </w:r>
    </w:p>
    <w:p w14:paraId="7512D4B8" w14:textId="77777777" w:rsidR="00E11868" w:rsidRPr="00E11868" w:rsidRDefault="00E11868" w:rsidP="00E11868">
      <w:pPr>
        <w:rPr>
          <w:rFonts w:ascii="Times New Roman" w:hAnsi="Times New Roman" w:cs="Times New Roman"/>
        </w:rPr>
      </w:pPr>
      <w:r w:rsidRPr="00E11868">
        <w:rPr>
          <w:rFonts w:ascii="Times New Roman" w:hAnsi="Times New Roman" w:cs="Times New Roman"/>
        </w:rPr>
        <w:t>Исполнитель не отвечает за задержки, вызванные работой маркетплейса, техническими сбоями, блокировками поставок либо действиями Заказчика.</w:t>
      </w:r>
    </w:p>
    <w:p w14:paraId="6E7794A5" w14:textId="77777777" w:rsidR="00E11868" w:rsidRPr="00E11868" w:rsidRDefault="00E11868" w:rsidP="00E11868">
      <w:pPr>
        <w:pStyle w:val="2"/>
        <w:rPr>
          <w:rFonts w:ascii="Times New Roman" w:hAnsi="Times New Roman" w:cs="Times New Roman"/>
          <w:sz w:val="24"/>
          <w:szCs w:val="24"/>
        </w:rPr>
      </w:pPr>
      <w:r w:rsidRPr="00E11868">
        <w:rPr>
          <w:rFonts w:ascii="Times New Roman" w:hAnsi="Times New Roman" w:cs="Times New Roman"/>
          <w:sz w:val="24"/>
          <w:szCs w:val="24"/>
        </w:rPr>
        <w:t>Схема процесса</w:t>
      </w:r>
    </w:p>
    <w:p w14:paraId="7C8E7D3E" w14:textId="77777777" w:rsidR="00E11868" w:rsidRPr="00E11868" w:rsidRDefault="00E11868" w:rsidP="00E11868">
      <w:pPr>
        <w:rPr>
          <w:rFonts w:ascii="Times New Roman" w:hAnsi="Times New Roman" w:cs="Times New Roman"/>
        </w:rPr>
      </w:pPr>
      <w:r w:rsidRPr="00E11868">
        <w:rPr>
          <w:rFonts w:ascii="Times New Roman" w:hAnsi="Times New Roman" w:cs="Times New Roman"/>
        </w:rPr>
        <w:t xml:space="preserve">Заявка Заказчика → Передача товара → Приемка и пересчет → Хранение → Получение заказа FBS → Комплектация → Маркировка → Передача в СЦ </w:t>
      </w:r>
      <w:proofErr w:type="spellStart"/>
      <w:r w:rsidRPr="00E11868">
        <w:rPr>
          <w:rFonts w:ascii="Times New Roman" w:hAnsi="Times New Roman" w:cs="Times New Roman"/>
        </w:rPr>
        <w:t>Wildberries</w:t>
      </w:r>
      <w:proofErr w:type="spellEnd"/>
      <w:r w:rsidRPr="00E11868">
        <w:rPr>
          <w:rFonts w:ascii="Times New Roman" w:hAnsi="Times New Roman" w:cs="Times New Roman"/>
        </w:rPr>
        <w:t>.</w:t>
      </w:r>
    </w:p>
    <w:p w14:paraId="0167A4BF" w14:textId="77777777" w:rsidR="00E11868" w:rsidRPr="00E11868" w:rsidRDefault="00E11868" w:rsidP="00E11868">
      <w:pPr>
        <w:pStyle w:val="2"/>
        <w:rPr>
          <w:rFonts w:ascii="Times New Roman" w:hAnsi="Times New Roman" w:cs="Times New Roman"/>
          <w:sz w:val="24"/>
          <w:szCs w:val="24"/>
        </w:rPr>
      </w:pPr>
      <w:r w:rsidRPr="00E11868">
        <w:rPr>
          <w:rFonts w:ascii="Times New Roman" w:hAnsi="Times New Roman" w:cs="Times New Roman"/>
          <w:sz w:val="24"/>
          <w:szCs w:val="24"/>
        </w:rPr>
        <w:t>Подписи сторон</w:t>
      </w:r>
    </w:p>
    <w:tbl>
      <w:tblPr>
        <w:tblStyle w:val="af"/>
        <w:tblW w:w="0" w:type="auto"/>
        <w:tblLook w:val="04A0" w:firstRow="1" w:lastRow="0" w:firstColumn="1" w:lastColumn="0" w:noHBand="0" w:noVBand="1"/>
      </w:tblPr>
      <w:tblGrid>
        <w:gridCol w:w="4320"/>
        <w:gridCol w:w="4320"/>
      </w:tblGrid>
      <w:tr w:rsidR="00E11868" w:rsidRPr="00E11868" w14:paraId="1692DB13" w14:textId="77777777" w:rsidTr="004728BB">
        <w:tc>
          <w:tcPr>
            <w:tcW w:w="4320" w:type="dxa"/>
          </w:tcPr>
          <w:p w14:paraId="0027D230" w14:textId="77777777" w:rsidR="00E11868" w:rsidRPr="00E11868" w:rsidRDefault="00E11868" w:rsidP="004728BB">
            <w:pPr>
              <w:rPr>
                <w:rFonts w:ascii="Times New Roman" w:hAnsi="Times New Roman" w:cs="Times New Roman"/>
              </w:rPr>
            </w:pPr>
            <w:r w:rsidRPr="00E11868">
              <w:rPr>
                <w:rFonts w:ascii="Times New Roman" w:hAnsi="Times New Roman" w:cs="Times New Roman"/>
              </w:rPr>
              <w:t>Исполнитель</w:t>
            </w:r>
          </w:p>
        </w:tc>
        <w:tc>
          <w:tcPr>
            <w:tcW w:w="4320" w:type="dxa"/>
          </w:tcPr>
          <w:p w14:paraId="12B721A8" w14:textId="77777777" w:rsidR="00E11868" w:rsidRPr="00E11868" w:rsidRDefault="00E11868" w:rsidP="004728BB">
            <w:pPr>
              <w:rPr>
                <w:rFonts w:ascii="Times New Roman" w:hAnsi="Times New Roman" w:cs="Times New Roman"/>
              </w:rPr>
            </w:pPr>
            <w:r w:rsidRPr="00E11868">
              <w:rPr>
                <w:rFonts w:ascii="Times New Roman" w:hAnsi="Times New Roman" w:cs="Times New Roman"/>
              </w:rPr>
              <w:t>Заказчик</w:t>
            </w:r>
          </w:p>
        </w:tc>
      </w:tr>
      <w:tr w:rsidR="00E11868" w:rsidRPr="00E11868" w14:paraId="5A34E0E8" w14:textId="77777777" w:rsidTr="004728BB">
        <w:tc>
          <w:tcPr>
            <w:tcW w:w="4320" w:type="dxa"/>
          </w:tcPr>
          <w:p w14:paraId="1AEB15FC" w14:textId="77777777" w:rsidR="00E11868" w:rsidRPr="00E11868" w:rsidRDefault="00E11868" w:rsidP="004728BB">
            <w:pPr>
              <w:rPr>
                <w:rFonts w:ascii="Times New Roman" w:hAnsi="Times New Roman" w:cs="Times New Roman"/>
              </w:rPr>
            </w:pPr>
            <w:r w:rsidRPr="00E11868">
              <w:rPr>
                <w:rFonts w:ascii="Times New Roman" w:hAnsi="Times New Roman" w:cs="Times New Roman"/>
              </w:rPr>
              <w:t>ИП Камалиева Полина Дмитриевна</w:t>
            </w:r>
            <w:r w:rsidRPr="00E11868">
              <w:rPr>
                <w:rFonts w:ascii="Times New Roman" w:hAnsi="Times New Roman" w:cs="Times New Roman"/>
              </w:rPr>
              <w:br/>
            </w:r>
            <w:r w:rsidRPr="00E11868">
              <w:rPr>
                <w:rFonts w:ascii="Times New Roman" w:hAnsi="Times New Roman" w:cs="Times New Roman"/>
              </w:rPr>
              <w:br/>
              <w:t>_____________/Камалиева П.Д./</w:t>
            </w:r>
          </w:p>
        </w:tc>
        <w:tc>
          <w:tcPr>
            <w:tcW w:w="4320" w:type="dxa"/>
          </w:tcPr>
          <w:p w14:paraId="47B73339" w14:textId="77777777" w:rsidR="00E11868" w:rsidRPr="00E11868" w:rsidRDefault="00E11868" w:rsidP="004728BB">
            <w:pPr>
              <w:rPr>
                <w:rFonts w:ascii="Times New Roman" w:hAnsi="Times New Roman" w:cs="Times New Roman"/>
              </w:rPr>
            </w:pPr>
            <w:r w:rsidRPr="00E11868">
              <w:rPr>
                <w:rFonts w:ascii="Times New Roman" w:hAnsi="Times New Roman" w:cs="Times New Roman"/>
              </w:rPr>
              <w:t>________________________</w:t>
            </w:r>
            <w:r w:rsidRPr="00E11868">
              <w:rPr>
                <w:rFonts w:ascii="Times New Roman" w:hAnsi="Times New Roman" w:cs="Times New Roman"/>
              </w:rPr>
              <w:br/>
            </w:r>
            <w:r w:rsidRPr="00E11868">
              <w:rPr>
                <w:rFonts w:ascii="Times New Roman" w:hAnsi="Times New Roman" w:cs="Times New Roman"/>
              </w:rPr>
              <w:br/>
              <w:t>_____________/__________/</w:t>
            </w:r>
          </w:p>
        </w:tc>
      </w:tr>
    </w:tbl>
    <w:p w14:paraId="39A4FDE5" w14:textId="77777777" w:rsidR="00E11868" w:rsidRPr="00E11868" w:rsidRDefault="00E11868" w:rsidP="00E11868">
      <w:pPr>
        <w:rPr>
          <w:rFonts w:ascii="Times New Roman" w:hAnsi="Times New Roman" w:cs="Times New Roman"/>
        </w:rPr>
      </w:pPr>
      <w:r w:rsidRPr="00E11868">
        <w:rPr>
          <w:rFonts w:ascii="Times New Roman" w:hAnsi="Times New Roman" w:cs="Times New Roman"/>
        </w:rPr>
        <w:br w:type="page"/>
      </w:r>
    </w:p>
    <w:p w14:paraId="09AD1D53" w14:textId="77777777" w:rsidR="00E11868" w:rsidRPr="00E11868" w:rsidRDefault="00E11868" w:rsidP="00E11868">
      <w:pPr>
        <w:pStyle w:val="1"/>
        <w:rPr>
          <w:rFonts w:ascii="Times New Roman" w:hAnsi="Times New Roman" w:cs="Times New Roman"/>
          <w:sz w:val="24"/>
          <w:szCs w:val="24"/>
        </w:rPr>
      </w:pPr>
      <w:r>
        <w:t>ПРИЛОЖЕНИЕ № 6</w:t>
      </w:r>
    </w:p>
    <w:p w14:paraId="514AB88A" w14:textId="77777777" w:rsidR="00E11868" w:rsidRPr="00E11868" w:rsidRDefault="00E11868" w:rsidP="00E11868">
      <w:pPr>
        <w:pStyle w:val="2"/>
        <w:rPr>
          <w:rFonts w:ascii="Times New Roman" w:hAnsi="Times New Roman" w:cs="Times New Roman"/>
          <w:sz w:val="24"/>
          <w:szCs w:val="24"/>
        </w:rPr>
      </w:pPr>
      <w:r w:rsidRPr="00E11868">
        <w:rPr>
          <w:rFonts w:ascii="Times New Roman" w:hAnsi="Times New Roman" w:cs="Times New Roman"/>
          <w:sz w:val="24"/>
          <w:szCs w:val="24"/>
        </w:rPr>
        <w:t>ПРАВИЛА ПРЕДОСТАВЛЕНИЯ ДОСТУПА К ЛИЧНОМУ КАБИНЕТУ WILDBERRIES</w:t>
      </w:r>
    </w:p>
    <w:p w14:paraId="3A967999" w14:textId="77777777" w:rsidR="00E11868" w:rsidRPr="00E11868" w:rsidRDefault="00E11868" w:rsidP="00E11868">
      <w:pPr>
        <w:rPr>
          <w:rFonts w:ascii="Times New Roman" w:hAnsi="Times New Roman" w:cs="Times New Roman"/>
        </w:rPr>
      </w:pPr>
      <w:r w:rsidRPr="00E11868">
        <w:rPr>
          <w:rFonts w:ascii="Times New Roman" w:hAnsi="Times New Roman" w:cs="Times New Roman"/>
        </w:rPr>
        <w:t>к Договору оказания услуг по обработке, хранению и передаче товаров по модели FBS</w:t>
      </w:r>
    </w:p>
    <w:p w14:paraId="39C3B8E6" w14:textId="77777777" w:rsidR="00E11868" w:rsidRPr="00E11868" w:rsidRDefault="00E11868" w:rsidP="00E11868">
      <w:pPr>
        <w:pStyle w:val="2"/>
        <w:rPr>
          <w:rFonts w:ascii="Times New Roman" w:hAnsi="Times New Roman" w:cs="Times New Roman"/>
          <w:sz w:val="24"/>
          <w:szCs w:val="24"/>
        </w:rPr>
      </w:pPr>
      <w:r w:rsidRPr="00E11868">
        <w:rPr>
          <w:rFonts w:ascii="Times New Roman" w:hAnsi="Times New Roman" w:cs="Times New Roman"/>
          <w:sz w:val="24"/>
          <w:szCs w:val="24"/>
        </w:rPr>
        <w:t>1. Общие положения</w:t>
      </w:r>
    </w:p>
    <w:p w14:paraId="249932FD" w14:textId="77777777" w:rsidR="00E11868" w:rsidRPr="00E11868" w:rsidRDefault="00E11868" w:rsidP="00E11868">
      <w:pPr>
        <w:rPr>
          <w:rFonts w:ascii="Times New Roman" w:hAnsi="Times New Roman" w:cs="Times New Roman"/>
        </w:rPr>
      </w:pPr>
      <w:r w:rsidRPr="00E11868">
        <w:rPr>
          <w:rFonts w:ascii="Times New Roman" w:hAnsi="Times New Roman" w:cs="Times New Roman"/>
        </w:rPr>
        <w:t xml:space="preserve">Заказчик предоставляет Исполнителю ограниченный доступ к личному кабинету </w:t>
      </w:r>
      <w:proofErr w:type="spellStart"/>
      <w:r w:rsidRPr="00E11868">
        <w:rPr>
          <w:rFonts w:ascii="Times New Roman" w:hAnsi="Times New Roman" w:cs="Times New Roman"/>
        </w:rPr>
        <w:t>Wildberries</w:t>
      </w:r>
      <w:proofErr w:type="spellEnd"/>
      <w:r w:rsidRPr="00E11868">
        <w:rPr>
          <w:rFonts w:ascii="Times New Roman" w:hAnsi="Times New Roman" w:cs="Times New Roman"/>
        </w:rPr>
        <w:t xml:space="preserve"> исключительно для оказания услуг по модели FBS.</w:t>
      </w:r>
    </w:p>
    <w:p w14:paraId="2445C8D0" w14:textId="77777777" w:rsidR="00E11868" w:rsidRPr="00E11868" w:rsidRDefault="00E11868" w:rsidP="00E11868">
      <w:pPr>
        <w:pStyle w:val="2"/>
        <w:rPr>
          <w:rFonts w:ascii="Times New Roman" w:hAnsi="Times New Roman" w:cs="Times New Roman"/>
          <w:sz w:val="24"/>
          <w:szCs w:val="24"/>
        </w:rPr>
      </w:pPr>
      <w:r w:rsidRPr="00E11868">
        <w:rPr>
          <w:rFonts w:ascii="Times New Roman" w:hAnsi="Times New Roman" w:cs="Times New Roman"/>
          <w:sz w:val="24"/>
          <w:szCs w:val="24"/>
        </w:rPr>
        <w:t>2. Объем доступа</w:t>
      </w:r>
    </w:p>
    <w:p w14:paraId="2435902E" w14:textId="77777777" w:rsidR="00E11868" w:rsidRPr="00E11868" w:rsidRDefault="00E11868" w:rsidP="00E11868">
      <w:pPr>
        <w:rPr>
          <w:rFonts w:ascii="Times New Roman" w:hAnsi="Times New Roman" w:cs="Times New Roman"/>
        </w:rPr>
      </w:pPr>
      <w:r w:rsidRPr="00E11868">
        <w:rPr>
          <w:rFonts w:ascii="Times New Roman" w:hAnsi="Times New Roman" w:cs="Times New Roman"/>
        </w:rPr>
        <w:t>Исполнителю предоставляются только необходимые права для обработки заказов, печати этикеток, работы с поставками FBS и привязки КИЗ.</w:t>
      </w:r>
    </w:p>
    <w:p w14:paraId="35E90C87" w14:textId="77777777" w:rsidR="00E11868" w:rsidRPr="00E11868" w:rsidRDefault="00E11868" w:rsidP="00E11868">
      <w:pPr>
        <w:pStyle w:val="2"/>
        <w:rPr>
          <w:rFonts w:ascii="Times New Roman" w:hAnsi="Times New Roman" w:cs="Times New Roman"/>
          <w:sz w:val="24"/>
          <w:szCs w:val="24"/>
        </w:rPr>
      </w:pPr>
      <w:r w:rsidRPr="00E11868">
        <w:rPr>
          <w:rFonts w:ascii="Times New Roman" w:hAnsi="Times New Roman" w:cs="Times New Roman"/>
          <w:sz w:val="24"/>
          <w:szCs w:val="24"/>
        </w:rPr>
        <w:t>3. Обязанности Заказчика</w:t>
      </w:r>
    </w:p>
    <w:p w14:paraId="48926C63" w14:textId="77777777" w:rsidR="00E11868" w:rsidRPr="00E11868" w:rsidRDefault="00E11868" w:rsidP="00E11868">
      <w:pPr>
        <w:rPr>
          <w:rFonts w:ascii="Times New Roman" w:hAnsi="Times New Roman" w:cs="Times New Roman"/>
        </w:rPr>
      </w:pPr>
      <w:r w:rsidRPr="00E11868">
        <w:rPr>
          <w:rFonts w:ascii="Times New Roman" w:hAnsi="Times New Roman" w:cs="Times New Roman"/>
        </w:rPr>
        <w:t>Заказчик самостоятельно создает пользователя, контролирует его права доступа, обеспечивает актуальность данных и сохранность основной учетной записи.</w:t>
      </w:r>
    </w:p>
    <w:p w14:paraId="3454E789" w14:textId="77777777" w:rsidR="00E11868" w:rsidRPr="00E11868" w:rsidRDefault="00E11868" w:rsidP="00E11868">
      <w:pPr>
        <w:pStyle w:val="2"/>
        <w:rPr>
          <w:rFonts w:ascii="Times New Roman" w:hAnsi="Times New Roman" w:cs="Times New Roman"/>
          <w:sz w:val="24"/>
          <w:szCs w:val="24"/>
        </w:rPr>
      </w:pPr>
      <w:r w:rsidRPr="00E11868">
        <w:rPr>
          <w:rFonts w:ascii="Times New Roman" w:hAnsi="Times New Roman" w:cs="Times New Roman"/>
          <w:sz w:val="24"/>
          <w:szCs w:val="24"/>
        </w:rPr>
        <w:t>4. Ограничения</w:t>
      </w:r>
    </w:p>
    <w:p w14:paraId="384336E1" w14:textId="77777777" w:rsidR="00E11868" w:rsidRPr="00E11868" w:rsidRDefault="00E11868" w:rsidP="00E11868">
      <w:pPr>
        <w:rPr>
          <w:rFonts w:ascii="Times New Roman" w:hAnsi="Times New Roman" w:cs="Times New Roman"/>
        </w:rPr>
      </w:pPr>
      <w:r w:rsidRPr="00E11868">
        <w:rPr>
          <w:rFonts w:ascii="Times New Roman" w:hAnsi="Times New Roman" w:cs="Times New Roman"/>
        </w:rPr>
        <w:t>Исполнитель не изменяет финансовые настройки, реквизиты, цены, остатки, рекламные кампании и иные разделы, если это не согласовано сторонами.</w:t>
      </w:r>
    </w:p>
    <w:p w14:paraId="059D33DA" w14:textId="77777777" w:rsidR="00E11868" w:rsidRPr="00E11868" w:rsidRDefault="00E11868" w:rsidP="00E11868">
      <w:pPr>
        <w:pStyle w:val="2"/>
        <w:rPr>
          <w:rFonts w:ascii="Times New Roman" w:hAnsi="Times New Roman" w:cs="Times New Roman"/>
          <w:sz w:val="24"/>
          <w:szCs w:val="24"/>
        </w:rPr>
      </w:pPr>
      <w:r w:rsidRPr="00E11868">
        <w:rPr>
          <w:rFonts w:ascii="Times New Roman" w:hAnsi="Times New Roman" w:cs="Times New Roman"/>
          <w:sz w:val="24"/>
          <w:szCs w:val="24"/>
        </w:rPr>
        <w:t>5. Безопасность</w:t>
      </w:r>
    </w:p>
    <w:p w14:paraId="7ADAEB10" w14:textId="77777777" w:rsidR="00E11868" w:rsidRPr="00E11868" w:rsidRDefault="00E11868" w:rsidP="00E11868">
      <w:pPr>
        <w:rPr>
          <w:rFonts w:ascii="Times New Roman" w:hAnsi="Times New Roman" w:cs="Times New Roman"/>
        </w:rPr>
      </w:pPr>
      <w:r w:rsidRPr="00E11868">
        <w:rPr>
          <w:rFonts w:ascii="Times New Roman" w:hAnsi="Times New Roman" w:cs="Times New Roman"/>
        </w:rPr>
        <w:t>Исполнитель обязуется использовать доступ исключительно для исполнения Договора, соблюдать конфиденциальность и не передавать доступ третьим лицам.</w:t>
      </w:r>
    </w:p>
    <w:p w14:paraId="3B78BFD8" w14:textId="77777777" w:rsidR="00E11868" w:rsidRPr="00E11868" w:rsidRDefault="00E11868" w:rsidP="00E11868">
      <w:pPr>
        <w:pStyle w:val="2"/>
        <w:rPr>
          <w:rFonts w:ascii="Times New Roman" w:hAnsi="Times New Roman" w:cs="Times New Roman"/>
          <w:sz w:val="24"/>
          <w:szCs w:val="24"/>
        </w:rPr>
      </w:pPr>
      <w:r w:rsidRPr="00E11868">
        <w:rPr>
          <w:rFonts w:ascii="Times New Roman" w:hAnsi="Times New Roman" w:cs="Times New Roman"/>
          <w:sz w:val="24"/>
          <w:szCs w:val="24"/>
        </w:rPr>
        <w:t>6. Прекращение доступа</w:t>
      </w:r>
    </w:p>
    <w:p w14:paraId="2264A50D" w14:textId="77777777" w:rsidR="00E11868" w:rsidRPr="00E11868" w:rsidRDefault="00E11868" w:rsidP="00E11868">
      <w:pPr>
        <w:rPr>
          <w:rFonts w:ascii="Times New Roman" w:hAnsi="Times New Roman" w:cs="Times New Roman"/>
        </w:rPr>
      </w:pPr>
      <w:r w:rsidRPr="00E11868">
        <w:rPr>
          <w:rFonts w:ascii="Times New Roman" w:hAnsi="Times New Roman" w:cs="Times New Roman"/>
        </w:rPr>
        <w:t>После прекращения Договора либо по письменному требованию Заказчика доступ Исполнителя подлежит отзыву.</w:t>
      </w:r>
    </w:p>
    <w:p w14:paraId="0A1CA690" w14:textId="77777777" w:rsidR="00E11868" w:rsidRPr="00E11868" w:rsidRDefault="00E11868" w:rsidP="00E11868">
      <w:pPr>
        <w:pStyle w:val="2"/>
        <w:rPr>
          <w:rFonts w:ascii="Times New Roman" w:hAnsi="Times New Roman" w:cs="Times New Roman"/>
          <w:sz w:val="24"/>
          <w:szCs w:val="24"/>
        </w:rPr>
      </w:pPr>
      <w:r w:rsidRPr="00E11868">
        <w:rPr>
          <w:rFonts w:ascii="Times New Roman" w:hAnsi="Times New Roman" w:cs="Times New Roman"/>
          <w:sz w:val="24"/>
          <w:szCs w:val="24"/>
        </w:rPr>
        <w:t>7. Ответственность</w:t>
      </w:r>
    </w:p>
    <w:p w14:paraId="082E96B1" w14:textId="77777777" w:rsidR="00E11868" w:rsidRPr="00E11868" w:rsidRDefault="00E11868" w:rsidP="00E11868">
      <w:pPr>
        <w:rPr>
          <w:rFonts w:ascii="Times New Roman" w:hAnsi="Times New Roman" w:cs="Times New Roman"/>
        </w:rPr>
      </w:pPr>
      <w:r w:rsidRPr="00E11868">
        <w:rPr>
          <w:rFonts w:ascii="Times New Roman" w:hAnsi="Times New Roman" w:cs="Times New Roman"/>
        </w:rPr>
        <w:t>Исполнитель отвечает только за действия, совершенные его уполномоченными сотрудниками в пределах предоставленных полномочий. За действия иных пользователей личного кабинета ответственность несет Заказчик.</w:t>
      </w:r>
    </w:p>
    <w:p w14:paraId="7E57B680" w14:textId="77777777" w:rsidR="00E11868" w:rsidRPr="00E11868" w:rsidRDefault="00E11868" w:rsidP="00E11868">
      <w:pPr>
        <w:pStyle w:val="2"/>
        <w:rPr>
          <w:rFonts w:ascii="Times New Roman" w:hAnsi="Times New Roman" w:cs="Times New Roman"/>
          <w:sz w:val="24"/>
          <w:szCs w:val="24"/>
        </w:rPr>
      </w:pPr>
      <w:r w:rsidRPr="00E11868">
        <w:rPr>
          <w:rFonts w:ascii="Times New Roman" w:hAnsi="Times New Roman" w:cs="Times New Roman"/>
          <w:sz w:val="24"/>
          <w:szCs w:val="24"/>
        </w:rPr>
        <w:t>Подтверждение</w:t>
      </w:r>
    </w:p>
    <w:p w14:paraId="0601412B" w14:textId="77777777" w:rsidR="00E11868" w:rsidRPr="00E11868" w:rsidRDefault="00E11868" w:rsidP="00E11868">
      <w:pPr>
        <w:rPr>
          <w:rFonts w:ascii="Times New Roman" w:hAnsi="Times New Roman" w:cs="Times New Roman"/>
        </w:rPr>
      </w:pPr>
      <w:r w:rsidRPr="00E11868">
        <w:rPr>
          <w:rFonts w:ascii="Times New Roman" w:hAnsi="Times New Roman" w:cs="Times New Roman"/>
        </w:rPr>
        <w:t xml:space="preserve">Предоставление доступа к личному кабинету </w:t>
      </w:r>
      <w:proofErr w:type="spellStart"/>
      <w:r w:rsidRPr="00E11868">
        <w:rPr>
          <w:rFonts w:ascii="Times New Roman" w:hAnsi="Times New Roman" w:cs="Times New Roman"/>
        </w:rPr>
        <w:t>Wildberries</w:t>
      </w:r>
      <w:proofErr w:type="spellEnd"/>
      <w:r w:rsidRPr="00E11868">
        <w:rPr>
          <w:rFonts w:ascii="Times New Roman" w:hAnsi="Times New Roman" w:cs="Times New Roman"/>
        </w:rPr>
        <w:t xml:space="preserve"> означает согласие Заказчика с настоящими Правилами и условиями Договора.</w:t>
      </w:r>
    </w:p>
    <w:tbl>
      <w:tblPr>
        <w:tblStyle w:val="af"/>
        <w:tblW w:w="0" w:type="auto"/>
        <w:tblLook w:val="04A0" w:firstRow="1" w:lastRow="0" w:firstColumn="1" w:lastColumn="0" w:noHBand="0" w:noVBand="1"/>
      </w:tblPr>
      <w:tblGrid>
        <w:gridCol w:w="4320"/>
        <w:gridCol w:w="4320"/>
      </w:tblGrid>
      <w:tr w:rsidR="00E11868" w:rsidRPr="00E11868" w14:paraId="12DA85C9" w14:textId="77777777" w:rsidTr="004728BB">
        <w:tc>
          <w:tcPr>
            <w:tcW w:w="4320" w:type="dxa"/>
          </w:tcPr>
          <w:p w14:paraId="792DBB0D" w14:textId="77777777" w:rsidR="00E11868" w:rsidRPr="00E11868" w:rsidRDefault="00E11868" w:rsidP="004728BB">
            <w:pPr>
              <w:rPr>
                <w:rFonts w:ascii="Times New Roman" w:hAnsi="Times New Roman" w:cs="Times New Roman"/>
              </w:rPr>
            </w:pPr>
            <w:r w:rsidRPr="00E11868">
              <w:rPr>
                <w:rFonts w:ascii="Times New Roman" w:hAnsi="Times New Roman" w:cs="Times New Roman"/>
              </w:rPr>
              <w:t>Исполнитель</w:t>
            </w:r>
          </w:p>
        </w:tc>
        <w:tc>
          <w:tcPr>
            <w:tcW w:w="4320" w:type="dxa"/>
          </w:tcPr>
          <w:p w14:paraId="6A6DD6E9" w14:textId="77777777" w:rsidR="00E11868" w:rsidRPr="00E11868" w:rsidRDefault="00E11868" w:rsidP="004728BB">
            <w:pPr>
              <w:rPr>
                <w:rFonts w:ascii="Times New Roman" w:hAnsi="Times New Roman" w:cs="Times New Roman"/>
              </w:rPr>
            </w:pPr>
            <w:r w:rsidRPr="00E11868">
              <w:rPr>
                <w:rFonts w:ascii="Times New Roman" w:hAnsi="Times New Roman" w:cs="Times New Roman"/>
              </w:rPr>
              <w:t>Заказчик</w:t>
            </w:r>
          </w:p>
        </w:tc>
      </w:tr>
      <w:tr w:rsidR="00E11868" w:rsidRPr="00E11868" w14:paraId="57B470F1" w14:textId="77777777" w:rsidTr="004728BB">
        <w:tc>
          <w:tcPr>
            <w:tcW w:w="4320" w:type="dxa"/>
          </w:tcPr>
          <w:p w14:paraId="644B1B07" w14:textId="77777777" w:rsidR="00E11868" w:rsidRPr="00E11868" w:rsidRDefault="00E11868" w:rsidP="004728BB">
            <w:pPr>
              <w:rPr>
                <w:rFonts w:ascii="Times New Roman" w:hAnsi="Times New Roman" w:cs="Times New Roman"/>
              </w:rPr>
            </w:pPr>
            <w:r w:rsidRPr="00E11868">
              <w:rPr>
                <w:rFonts w:ascii="Times New Roman" w:hAnsi="Times New Roman" w:cs="Times New Roman"/>
              </w:rPr>
              <w:t>ИП Камалиева Полина Дмитриевна</w:t>
            </w:r>
            <w:r w:rsidRPr="00E11868">
              <w:rPr>
                <w:rFonts w:ascii="Times New Roman" w:hAnsi="Times New Roman" w:cs="Times New Roman"/>
              </w:rPr>
              <w:br/>
            </w:r>
            <w:r w:rsidRPr="00E11868">
              <w:rPr>
                <w:rFonts w:ascii="Times New Roman" w:hAnsi="Times New Roman" w:cs="Times New Roman"/>
              </w:rPr>
              <w:br/>
              <w:t>_____________/Камалиева П.Д./</w:t>
            </w:r>
          </w:p>
        </w:tc>
        <w:tc>
          <w:tcPr>
            <w:tcW w:w="4320" w:type="dxa"/>
          </w:tcPr>
          <w:p w14:paraId="3058BF6C" w14:textId="77777777" w:rsidR="00E11868" w:rsidRPr="00E11868" w:rsidRDefault="00E11868" w:rsidP="004728BB">
            <w:pPr>
              <w:rPr>
                <w:rFonts w:ascii="Times New Roman" w:hAnsi="Times New Roman" w:cs="Times New Roman"/>
              </w:rPr>
            </w:pPr>
            <w:r w:rsidRPr="00E11868">
              <w:rPr>
                <w:rFonts w:ascii="Times New Roman" w:hAnsi="Times New Roman" w:cs="Times New Roman"/>
              </w:rPr>
              <w:t>________________________</w:t>
            </w:r>
            <w:r w:rsidRPr="00E11868">
              <w:rPr>
                <w:rFonts w:ascii="Times New Roman" w:hAnsi="Times New Roman" w:cs="Times New Roman"/>
              </w:rPr>
              <w:br/>
            </w:r>
            <w:r w:rsidRPr="00E11868">
              <w:rPr>
                <w:rFonts w:ascii="Times New Roman" w:hAnsi="Times New Roman" w:cs="Times New Roman"/>
              </w:rPr>
              <w:br/>
              <w:t>_____________/__________/</w:t>
            </w:r>
          </w:p>
        </w:tc>
      </w:tr>
    </w:tbl>
    <w:p w14:paraId="405DBE2B" w14:textId="77777777" w:rsidR="00E11868" w:rsidRPr="00E11868" w:rsidRDefault="00E11868" w:rsidP="00E11868">
      <w:pPr>
        <w:rPr>
          <w:rFonts w:ascii="Times New Roman" w:hAnsi="Times New Roman" w:cs="Times New Roman"/>
        </w:rPr>
      </w:pPr>
    </w:p>
    <w:p w14:paraId="5C3C1C78" w14:textId="77777777" w:rsidR="00E11868" w:rsidRDefault="00E11868"/>
    <w:sectPr w:rsidR="00E118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9"/>
    <w:multiLevelType w:val="singleLevel"/>
    <w:tmpl w:val="99142A94"/>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4BAB1D64"/>
    <w:multiLevelType w:val="hybridMultilevel"/>
    <w:tmpl w:val="BECACC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919751187">
    <w:abstractNumId w:val="1"/>
  </w:num>
  <w:num w:numId="2" w16cid:durableId="36040352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F66"/>
    <w:rsid w:val="000D62FF"/>
    <w:rsid w:val="00351F66"/>
    <w:rsid w:val="006051FB"/>
    <w:rsid w:val="006E3F3A"/>
    <w:rsid w:val="00755C1D"/>
    <w:rsid w:val="007D5588"/>
    <w:rsid w:val="007D571C"/>
    <w:rsid w:val="00A20DDB"/>
    <w:rsid w:val="00A60A33"/>
    <w:rsid w:val="00C469B6"/>
    <w:rsid w:val="00C872C5"/>
    <w:rsid w:val="00CF7E03"/>
    <w:rsid w:val="00E11868"/>
    <w:rsid w:val="00E212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9C781"/>
  <w15:chartTrackingRefBased/>
  <w15:docId w15:val="{65D37525-1A92-2845-BBA7-8360604A3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link w:val="10"/>
    <w:uiPriority w:val="9"/>
    <w:qFormat/>
    <w:rsid w:val="00351F6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0"/>
    <w:next w:val="a0"/>
    <w:link w:val="20"/>
    <w:uiPriority w:val="9"/>
    <w:unhideWhenUsed/>
    <w:qFormat/>
    <w:rsid w:val="00351F6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0"/>
    <w:next w:val="a0"/>
    <w:link w:val="30"/>
    <w:uiPriority w:val="9"/>
    <w:semiHidden/>
    <w:unhideWhenUsed/>
    <w:qFormat/>
    <w:rsid w:val="00351F66"/>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0"/>
    <w:next w:val="a0"/>
    <w:link w:val="40"/>
    <w:uiPriority w:val="9"/>
    <w:semiHidden/>
    <w:unhideWhenUsed/>
    <w:qFormat/>
    <w:rsid w:val="00351F66"/>
    <w:pPr>
      <w:keepNext/>
      <w:keepLines/>
      <w:spacing w:before="80" w:after="40"/>
      <w:outlineLvl w:val="3"/>
    </w:pPr>
    <w:rPr>
      <w:rFonts w:eastAsiaTheme="majorEastAsia" w:cstheme="majorBidi"/>
      <w:i/>
      <w:iCs/>
      <w:color w:val="2F5496" w:themeColor="accent1" w:themeShade="BF"/>
    </w:rPr>
  </w:style>
  <w:style w:type="paragraph" w:styleId="5">
    <w:name w:val="heading 5"/>
    <w:basedOn w:val="a0"/>
    <w:next w:val="a0"/>
    <w:link w:val="50"/>
    <w:uiPriority w:val="9"/>
    <w:semiHidden/>
    <w:unhideWhenUsed/>
    <w:qFormat/>
    <w:rsid w:val="00351F66"/>
    <w:pPr>
      <w:keepNext/>
      <w:keepLines/>
      <w:spacing w:before="80" w:after="40"/>
      <w:outlineLvl w:val="4"/>
    </w:pPr>
    <w:rPr>
      <w:rFonts w:eastAsiaTheme="majorEastAsia" w:cstheme="majorBidi"/>
      <w:color w:val="2F5496" w:themeColor="accent1" w:themeShade="BF"/>
    </w:rPr>
  </w:style>
  <w:style w:type="paragraph" w:styleId="6">
    <w:name w:val="heading 6"/>
    <w:basedOn w:val="a0"/>
    <w:next w:val="a0"/>
    <w:link w:val="60"/>
    <w:uiPriority w:val="9"/>
    <w:semiHidden/>
    <w:unhideWhenUsed/>
    <w:qFormat/>
    <w:rsid w:val="00351F66"/>
    <w:pPr>
      <w:keepNext/>
      <w:keepLines/>
      <w:spacing w:before="40" w:after="0"/>
      <w:outlineLvl w:val="5"/>
    </w:pPr>
    <w:rPr>
      <w:rFonts w:eastAsiaTheme="majorEastAsia" w:cstheme="majorBidi"/>
      <w:i/>
      <w:iCs/>
      <w:color w:val="595959" w:themeColor="text1" w:themeTint="A6"/>
    </w:rPr>
  </w:style>
  <w:style w:type="paragraph" w:styleId="7">
    <w:name w:val="heading 7"/>
    <w:basedOn w:val="a0"/>
    <w:next w:val="a0"/>
    <w:link w:val="70"/>
    <w:uiPriority w:val="9"/>
    <w:semiHidden/>
    <w:unhideWhenUsed/>
    <w:qFormat/>
    <w:rsid w:val="00351F66"/>
    <w:pPr>
      <w:keepNext/>
      <w:keepLines/>
      <w:spacing w:before="40" w:after="0"/>
      <w:outlineLvl w:val="6"/>
    </w:pPr>
    <w:rPr>
      <w:rFonts w:eastAsiaTheme="majorEastAsia" w:cstheme="majorBidi"/>
      <w:color w:val="595959" w:themeColor="text1" w:themeTint="A6"/>
    </w:rPr>
  </w:style>
  <w:style w:type="paragraph" w:styleId="8">
    <w:name w:val="heading 8"/>
    <w:basedOn w:val="a0"/>
    <w:next w:val="a0"/>
    <w:link w:val="80"/>
    <w:uiPriority w:val="9"/>
    <w:semiHidden/>
    <w:unhideWhenUsed/>
    <w:qFormat/>
    <w:rsid w:val="00351F66"/>
    <w:pPr>
      <w:keepNext/>
      <w:keepLines/>
      <w:spacing w:after="0"/>
      <w:outlineLvl w:val="7"/>
    </w:pPr>
    <w:rPr>
      <w:rFonts w:eastAsiaTheme="majorEastAsia" w:cstheme="majorBidi"/>
      <w:i/>
      <w:iCs/>
      <w:color w:val="272727" w:themeColor="text1" w:themeTint="D8"/>
    </w:rPr>
  </w:style>
  <w:style w:type="paragraph" w:styleId="9">
    <w:name w:val="heading 9"/>
    <w:basedOn w:val="a0"/>
    <w:next w:val="a0"/>
    <w:link w:val="90"/>
    <w:uiPriority w:val="9"/>
    <w:semiHidden/>
    <w:unhideWhenUsed/>
    <w:qFormat/>
    <w:rsid w:val="00351F66"/>
    <w:pPr>
      <w:keepNext/>
      <w:keepLines/>
      <w:spacing w:after="0"/>
      <w:outlineLvl w:val="8"/>
    </w:pPr>
    <w:rPr>
      <w:rFonts w:eastAsiaTheme="majorEastAsia" w:cstheme="majorBidi"/>
      <w:color w:val="272727" w:themeColor="text1" w:themeTint="D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351F66"/>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1"/>
    <w:link w:val="2"/>
    <w:uiPriority w:val="9"/>
    <w:rsid w:val="00351F6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1"/>
    <w:link w:val="3"/>
    <w:uiPriority w:val="9"/>
    <w:semiHidden/>
    <w:rsid w:val="00351F66"/>
    <w:rPr>
      <w:rFonts w:eastAsiaTheme="majorEastAsia" w:cstheme="majorBidi"/>
      <w:color w:val="2F5496" w:themeColor="accent1" w:themeShade="BF"/>
      <w:sz w:val="28"/>
      <w:szCs w:val="28"/>
    </w:rPr>
  </w:style>
  <w:style w:type="character" w:customStyle="1" w:styleId="40">
    <w:name w:val="Заголовок 4 Знак"/>
    <w:basedOn w:val="a1"/>
    <w:link w:val="4"/>
    <w:uiPriority w:val="9"/>
    <w:semiHidden/>
    <w:rsid w:val="00351F66"/>
    <w:rPr>
      <w:rFonts w:eastAsiaTheme="majorEastAsia" w:cstheme="majorBidi"/>
      <w:i/>
      <w:iCs/>
      <w:color w:val="2F5496" w:themeColor="accent1" w:themeShade="BF"/>
    </w:rPr>
  </w:style>
  <w:style w:type="character" w:customStyle="1" w:styleId="50">
    <w:name w:val="Заголовок 5 Знак"/>
    <w:basedOn w:val="a1"/>
    <w:link w:val="5"/>
    <w:uiPriority w:val="9"/>
    <w:semiHidden/>
    <w:rsid w:val="00351F66"/>
    <w:rPr>
      <w:rFonts w:eastAsiaTheme="majorEastAsia" w:cstheme="majorBidi"/>
      <w:color w:val="2F5496" w:themeColor="accent1" w:themeShade="BF"/>
    </w:rPr>
  </w:style>
  <w:style w:type="character" w:customStyle="1" w:styleId="60">
    <w:name w:val="Заголовок 6 Знак"/>
    <w:basedOn w:val="a1"/>
    <w:link w:val="6"/>
    <w:uiPriority w:val="9"/>
    <w:semiHidden/>
    <w:rsid w:val="00351F66"/>
    <w:rPr>
      <w:rFonts w:eastAsiaTheme="majorEastAsia" w:cstheme="majorBidi"/>
      <w:i/>
      <w:iCs/>
      <w:color w:val="595959" w:themeColor="text1" w:themeTint="A6"/>
    </w:rPr>
  </w:style>
  <w:style w:type="character" w:customStyle="1" w:styleId="70">
    <w:name w:val="Заголовок 7 Знак"/>
    <w:basedOn w:val="a1"/>
    <w:link w:val="7"/>
    <w:uiPriority w:val="9"/>
    <w:semiHidden/>
    <w:rsid w:val="00351F66"/>
    <w:rPr>
      <w:rFonts w:eastAsiaTheme="majorEastAsia" w:cstheme="majorBidi"/>
      <w:color w:val="595959" w:themeColor="text1" w:themeTint="A6"/>
    </w:rPr>
  </w:style>
  <w:style w:type="character" w:customStyle="1" w:styleId="80">
    <w:name w:val="Заголовок 8 Знак"/>
    <w:basedOn w:val="a1"/>
    <w:link w:val="8"/>
    <w:uiPriority w:val="9"/>
    <w:semiHidden/>
    <w:rsid w:val="00351F66"/>
    <w:rPr>
      <w:rFonts w:eastAsiaTheme="majorEastAsia" w:cstheme="majorBidi"/>
      <w:i/>
      <w:iCs/>
      <w:color w:val="272727" w:themeColor="text1" w:themeTint="D8"/>
    </w:rPr>
  </w:style>
  <w:style w:type="character" w:customStyle="1" w:styleId="90">
    <w:name w:val="Заголовок 9 Знак"/>
    <w:basedOn w:val="a1"/>
    <w:link w:val="9"/>
    <w:uiPriority w:val="9"/>
    <w:semiHidden/>
    <w:rsid w:val="00351F66"/>
    <w:rPr>
      <w:rFonts w:eastAsiaTheme="majorEastAsia" w:cstheme="majorBidi"/>
      <w:color w:val="272727" w:themeColor="text1" w:themeTint="D8"/>
    </w:rPr>
  </w:style>
  <w:style w:type="paragraph" w:styleId="a4">
    <w:name w:val="Title"/>
    <w:basedOn w:val="a0"/>
    <w:next w:val="a0"/>
    <w:link w:val="a5"/>
    <w:uiPriority w:val="10"/>
    <w:qFormat/>
    <w:rsid w:val="00351F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1"/>
    <w:link w:val="a4"/>
    <w:uiPriority w:val="10"/>
    <w:rsid w:val="00351F66"/>
    <w:rPr>
      <w:rFonts w:asciiTheme="majorHAnsi" w:eastAsiaTheme="majorEastAsia" w:hAnsiTheme="majorHAnsi" w:cstheme="majorBidi"/>
      <w:spacing w:val="-10"/>
      <w:kern w:val="28"/>
      <w:sz w:val="56"/>
      <w:szCs w:val="56"/>
    </w:rPr>
  </w:style>
  <w:style w:type="paragraph" w:styleId="a6">
    <w:name w:val="Subtitle"/>
    <w:basedOn w:val="a0"/>
    <w:next w:val="a0"/>
    <w:link w:val="a7"/>
    <w:uiPriority w:val="11"/>
    <w:qFormat/>
    <w:rsid w:val="00351F66"/>
    <w:pPr>
      <w:numPr>
        <w:ilvl w:val="1"/>
      </w:numPr>
    </w:pPr>
    <w:rPr>
      <w:rFonts w:eastAsiaTheme="majorEastAsia" w:cstheme="majorBidi"/>
      <w:color w:val="595959" w:themeColor="text1" w:themeTint="A6"/>
      <w:spacing w:val="15"/>
      <w:sz w:val="28"/>
      <w:szCs w:val="28"/>
    </w:rPr>
  </w:style>
  <w:style w:type="character" w:customStyle="1" w:styleId="a7">
    <w:name w:val="Подзаголовок Знак"/>
    <w:basedOn w:val="a1"/>
    <w:link w:val="a6"/>
    <w:uiPriority w:val="11"/>
    <w:rsid w:val="00351F66"/>
    <w:rPr>
      <w:rFonts w:eastAsiaTheme="majorEastAsia" w:cstheme="majorBidi"/>
      <w:color w:val="595959" w:themeColor="text1" w:themeTint="A6"/>
      <w:spacing w:val="15"/>
      <w:sz w:val="28"/>
      <w:szCs w:val="28"/>
    </w:rPr>
  </w:style>
  <w:style w:type="paragraph" w:styleId="21">
    <w:name w:val="Quote"/>
    <w:basedOn w:val="a0"/>
    <w:next w:val="a0"/>
    <w:link w:val="22"/>
    <w:uiPriority w:val="29"/>
    <w:qFormat/>
    <w:rsid w:val="00351F66"/>
    <w:pPr>
      <w:spacing w:before="160"/>
      <w:jc w:val="center"/>
    </w:pPr>
    <w:rPr>
      <w:i/>
      <w:iCs/>
      <w:color w:val="404040" w:themeColor="text1" w:themeTint="BF"/>
    </w:rPr>
  </w:style>
  <w:style w:type="character" w:customStyle="1" w:styleId="22">
    <w:name w:val="Цитата 2 Знак"/>
    <w:basedOn w:val="a1"/>
    <w:link w:val="21"/>
    <w:uiPriority w:val="29"/>
    <w:rsid w:val="00351F66"/>
    <w:rPr>
      <w:i/>
      <w:iCs/>
      <w:color w:val="404040" w:themeColor="text1" w:themeTint="BF"/>
    </w:rPr>
  </w:style>
  <w:style w:type="paragraph" w:styleId="a8">
    <w:name w:val="List Paragraph"/>
    <w:basedOn w:val="a0"/>
    <w:uiPriority w:val="34"/>
    <w:qFormat/>
    <w:rsid w:val="00351F66"/>
    <w:pPr>
      <w:ind w:left="720"/>
      <w:contextualSpacing/>
    </w:pPr>
  </w:style>
  <w:style w:type="character" w:styleId="a9">
    <w:name w:val="Intense Emphasis"/>
    <w:basedOn w:val="a1"/>
    <w:uiPriority w:val="21"/>
    <w:qFormat/>
    <w:rsid w:val="00351F66"/>
    <w:rPr>
      <w:i/>
      <w:iCs/>
      <w:color w:val="2F5496" w:themeColor="accent1" w:themeShade="BF"/>
    </w:rPr>
  </w:style>
  <w:style w:type="paragraph" w:styleId="aa">
    <w:name w:val="Intense Quote"/>
    <w:basedOn w:val="a0"/>
    <w:next w:val="a0"/>
    <w:link w:val="ab"/>
    <w:uiPriority w:val="30"/>
    <w:qFormat/>
    <w:rsid w:val="00351F6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1"/>
    <w:link w:val="aa"/>
    <w:uiPriority w:val="30"/>
    <w:rsid w:val="00351F66"/>
    <w:rPr>
      <w:i/>
      <w:iCs/>
      <w:color w:val="2F5496" w:themeColor="accent1" w:themeShade="BF"/>
    </w:rPr>
  </w:style>
  <w:style w:type="character" w:styleId="ac">
    <w:name w:val="Intense Reference"/>
    <w:basedOn w:val="a1"/>
    <w:uiPriority w:val="32"/>
    <w:qFormat/>
    <w:rsid w:val="00351F66"/>
    <w:rPr>
      <w:b/>
      <w:bCs/>
      <w:smallCaps/>
      <w:color w:val="2F5496" w:themeColor="accent1" w:themeShade="BF"/>
      <w:spacing w:val="5"/>
    </w:rPr>
  </w:style>
  <w:style w:type="character" w:customStyle="1" w:styleId="text">
    <w:name w:val="text"/>
    <w:basedOn w:val="a1"/>
    <w:rsid w:val="00351F66"/>
  </w:style>
  <w:style w:type="character" w:customStyle="1" w:styleId="meta">
    <w:name w:val="meta"/>
    <w:basedOn w:val="a1"/>
    <w:rsid w:val="00351F66"/>
  </w:style>
  <w:style w:type="character" w:customStyle="1" w:styleId="capsule">
    <w:name w:val="capsule"/>
    <w:basedOn w:val="a1"/>
    <w:rsid w:val="00351F66"/>
  </w:style>
  <w:style w:type="paragraph" w:customStyle="1" w:styleId="paragraph">
    <w:name w:val="paragraph"/>
    <w:basedOn w:val="a0"/>
    <w:rsid w:val="00351F66"/>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d">
    <w:name w:val="Hyperlink"/>
    <w:basedOn w:val="a1"/>
    <w:uiPriority w:val="99"/>
    <w:unhideWhenUsed/>
    <w:rsid w:val="006051FB"/>
    <w:rPr>
      <w:color w:val="0563C1" w:themeColor="hyperlink"/>
      <w:u w:val="single"/>
    </w:rPr>
  </w:style>
  <w:style w:type="character" w:styleId="ae">
    <w:name w:val="Unresolved Mention"/>
    <w:basedOn w:val="a1"/>
    <w:uiPriority w:val="99"/>
    <w:semiHidden/>
    <w:unhideWhenUsed/>
    <w:rsid w:val="006051FB"/>
    <w:rPr>
      <w:color w:val="605E5C"/>
      <w:shd w:val="clear" w:color="auto" w:fill="E1DFDD"/>
    </w:rPr>
  </w:style>
  <w:style w:type="table" w:styleId="af">
    <w:name w:val="Table Grid"/>
    <w:basedOn w:val="a2"/>
    <w:uiPriority w:val="59"/>
    <w:rsid w:val="000D62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FollowedHyperlink"/>
    <w:basedOn w:val="a1"/>
    <w:uiPriority w:val="99"/>
    <w:semiHidden/>
    <w:unhideWhenUsed/>
    <w:rsid w:val="000D62FF"/>
    <w:rPr>
      <w:color w:val="954F72" w:themeColor="followedHyperlink"/>
      <w:u w:val="single"/>
    </w:rPr>
  </w:style>
  <w:style w:type="paragraph" w:styleId="a">
    <w:name w:val="List Bullet"/>
    <w:basedOn w:val="a0"/>
    <w:uiPriority w:val="99"/>
    <w:unhideWhenUsed/>
    <w:rsid w:val="00E11868"/>
    <w:pPr>
      <w:numPr>
        <w:numId w:val="2"/>
      </w:numPr>
      <w:tabs>
        <w:tab w:val="clear" w:pos="360"/>
      </w:tabs>
      <w:spacing w:after="200" w:line="276" w:lineRule="auto"/>
      <w:ind w:left="0" w:firstLine="0"/>
      <w:contextualSpacing/>
    </w:pPr>
    <w:rPr>
      <w:rFonts w:ascii="Arial" w:eastAsia="Arial" w:hAnsi="Arial"/>
      <w:kern w:val="0"/>
      <w:sz w:val="20"/>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p-cargo@mail.ru" TargetMode="External"/><Relationship Id="rId3" Type="http://schemas.openxmlformats.org/officeDocument/2006/relationships/settings" Target="settings.xml"/><Relationship Id="rId7" Type="http://schemas.openxmlformats.org/officeDocument/2006/relationships/hyperlink" Target="https://mp-cargo.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p-cargo.ru" TargetMode="External"/><Relationship Id="rId5" Type="http://schemas.openxmlformats.org/officeDocument/2006/relationships/hyperlink" Target="https://mp-cargo.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63</Pages>
  <Words>27027</Words>
  <Characters>154056</Characters>
  <Application>Microsoft Office Word</Application>
  <DocSecurity>0</DocSecurity>
  <Lines>1283</Lines>
  <Paragraphs>361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Полина Камалиева</dc:creator>
  <cp:keywords/>
  <dc:description/>
  <cp:lastModifiedBy>Полина Камалиева</cp:lastModifiedBy>
  <cp:revision>2</cp:revision>
  <dcterms:created xsi:type="dcterms:W3CDTF">2026-07-31T12:56:00Z</dcterms:created>
  <dcterms:modified xsi:type="dcterms:W3CDTF">2026-07-31T12:56:00Z</dcterms:modified>
</cp:coreProperties>
</file>